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B27" w:rsidRDefault="00796B27" w:rsidP="00796B27">
      <w:pPr>
        <w:rPr>
          <w:rFonts w:ascii="Times New Roman" w:hAnsi="Times New Roman"/>
          <w:b/>
          <w:sz w:val="32"/>
          <w:szCs w:val="32"/>
        </w:rPr>
      </w:pPr>
      <w:r>
        <w:rPr>
          <w:rFonts w:ascii="Times New Roman" w:hAnsi="Times New Roman"/>
          <w:b/>
          <w:sz w:val="32"/>
          <w:szCs w:val="32"/>
        </w:rPr>
        <w:t>Contents</w:t>
      </w:r>
    </w:p>
    <w:p w:rsidR="00796B27" w:rsidRDefault="00796B27" w:rsidP="00796B27">
      <w:pPr>
        <w:rPr>
          <w:rFonts w:ascii="Times New Roman" w:hAnsi="Times New Roman"/>
        </w:rPr>
      </w:pPr>
    </w:p>
    <w:p w:rsidR="00796B27" w:rsidRDefault="00796B27" w:rsidP="00796B27">
      <w:pPr>
        <w:rPr>
          <w:rFonts w:ascii="Times New Roman" w:hAnsi="Times New Roman"/>
        </w:rPr>
      </w:pPr>
    </w:p>
    <w:p w:rsidR="00796B27" w:rsidRDefault="00796B27" w:rsidP="00796B27">
      <w:pPr>
        <w:tabs>
          <w:tab w:val="left" w:pos="6480"/>
        </w:tabs>
        <w:rPr>
          <w:rFonts w:ascii="Times New Roman" w:hAnsi="Times New Roman"/>
          <w:sz w:val="24"/>
          <w:szCs w:val="24"/>
        </w:rPr>
      </w:pPr>
      <w:r>
        <w:rPr>
          <w:rFonts w:ascii="Times New Roman" w:hAnsi="Times New Roman"/>
          <w:sz w:val="24"/>
          <w:szCs w:val="24"/>
        </w:rPr>
        <w:t>Chapter 1: Court Systems and Jurisdiction</w:t>
      </w:r>
      <w:r>
        <w:rPr>
          <w:rFonts w:ascii="Times New Roman" w:hAnsi="Times New Roman"/>
          <w:sz w:val="24"/>
          <w:szCs w:val="24"/>
        </w:rPr>
        <w:tab/>
        <w:t>4</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796B27" w:rsidRDefault="00796B27" w:rsidP="00796B27">
      <w:pPr>
        <w:rPr>
          <w:rFonts w:ascii="Times New Roman" w:hAnsi="Times New Roman"/>
          <w:sz w:val="24"/>
          <w:szCs w:val="24"/>
        </w:rPr>
      </w:pPr>
      <w:r>
        <w:rPr>
          <w:rFonts w:ascii="Times New Roman" w:hAnsi="Times New Roman"/>
          <w:sz w:val="24"/>
          <w:szCs w:val="24"/>
        </w:rPr>
        <w:t>Chapter 2: Criminal Trail Procedure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w:t>
      </w:r>
    </w:p>
    <w:p w:rsidR="00796B27" w:rsidRDefault="00796B27" w:rsidP="00796B27">
      <w:pPr>
        <w:rPr>
          <w:rFonts w:ascii="Times New Roman" w:hAnsi="Times New Roman"/>
          <w:sz w:val="24"/>
          <w:szCs w:val="24"/>
        </w:rPr>
      </w:pPr>
      <w:r>
        <w:rPr>
          <w:rFonts w:ascii="Times New Roman" w:hAnsi="Times New Roman"/>
          <w:sz w:val="24"/>
          <w:szCs w:val="24"/>
        </w:rPr>
        <w:t>Chapter 3: Civil Trial Procedure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11</w:t>
      </w:r>
    </w:p>
    <w:p w:rsidR="00796B27" w:rsidRDefault="00796B27" w:rsidP="00796B27">
      <w:pPr>
        <w:rPr>
          <w:rFonts w:ascii="Times New Roman" w:hAnsi="Times New Roman"/>
          <w:sz w:val="24"/>
          <w:szCs w:val="24"/>
        </w:rPr>
      </w:pPr>
      <w:r>
        <w:rPr>
          <w:rFonts w:ascii="Times New Roman" w:hAnsi="Times New Roman"/>
          <w:sz w:val="24"/>
          <w:szCs w:val="24"/>
        </w:rPr>
        <w:t>Chapter 4: Defensive Pleadings in Civil Trials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16</w:t>
      </w:r>
    </w:p>
    <w:p w:rsidR="00796B27" w:rsidRDefault="00796B27" w:rsidP="00796B27">
      <w:pPr>
        <w:rPr>
          <w:rFonts w:ascii="Times New Roman" w:hAnsi="Times New Roman"/>
          <w:sz w:val="24"/>
          <w:szCs w:val="24"/>
        </w:rPr>
      </w:pPr>
      <w:r>
        <w:rPr>
          <w:rFonts w:ascii="Times New Roman" w:hAnsi="Times New Roman"/>
          <w:sz w:val="24"/>
          <w:szCs w:val="24"/>
        </w:rPr>
        <w:t>Chapter 5: Methods of Discovery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19</w:t>
      </w:r>
    </w:p>
    <w:p w:rsidR="00796B27" w:rsidRDefault="00796B27" w:rsidP="00796B27">
      <w:pPr>
        <w:rPr>
          <w:rFonts w:ascii="Times New Roman" w:hAnsi="Times New Roman"/>
          <w:sz w:val="24"/>
          <w:szCs w:val="24"/>
        </w:rPr>
      </w:pPr>
      <w:r>
        <w:rPr>
          <w:rFonts w:ascii="Times New Roman" w:hAnsi="Times New Roman"/>
          <w:sz w:val="24"/>
          <w:szCs w:val="24"/>
        </w:rPr>
        <w:t>Chapter 6: Pretrial Hearing and Jury Trial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24</w:t>
      </w:r>
    </w:p>
    <w:p w:rsidR="00796B27" w:rsidRDefault="00796B27" w:rsidP="00796B27">
      <w:pPr>
        <w:rPr>
          <w:rFonts w:ascii="Times New Roman" w:hAnsi="Times New Roman"/>
          <w:sz w:val="24"/>
          <w:szCs w:val="24"/>
        </w:rPr>
      </w:pPr>
      <w:r>
        <w:rPr>
          <w:rFonts w:ascii="Times New Roman" w:hAnsi="Times New Roman"/>
          <w:sz w:val="24"/>
          <w:szCs w:val="24"/>
        </w:rPr>
        <w:t>Chapter 7: Steps in a Trial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28</w:t>
      </w:r>
    </w:p>
    <w:p w:rsidR="00796B27" w:rsidRDefault="00796B27" w:rsidP="00796B27">
      <w:pPr>
        <w:rPr>
          <w:rFonts w:ascii="Times New Roman" w:hAnsi="Times New Roman"/>
          <w:sz w:val="24"/>
          <w:szCs w:val="24"/>
        </w:rPr>
      </w:pPr>
      <w:r>
        <w:rPr>
          <w:rFonts w:ascii="Times New Roman" w:hAnsi="Times New Roman"/>
          <w:sz w:val="24"/>
          <w:szCs w:val="24"/>
        </w:rPr>
        <w:t>Chapter 8: Legal Ethics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32</w:t>
      </w:r>
    </w:p>
    <w:p w:rsidR="00796B27" w:rsidRDefault="00796B27" w:rsidP="00796B27">
      <w:pPr>
        <w:rPr>
          <w:rFonts w:ascii="Times New Roman" w:hAnsi="Times New Roman"/>
          <w:sz w:val="24"/>
          <w:szCs w:val="24"/>
        </w:rPr>
      </w:pPr>
      <w:r>
        <w:rPr>
          <w:rFonts w:ascii="Times New Roman" w:hAnsi="Times New Roman"/>
          <w:sz w:val="24"/>
          <w:szCs w:val="24"/>
        </w:rPr>
        <w:t>Chapter 9: Constitutional Law</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35</w:t>
      </w:r>
    </w:p>
    <w:p w:rsidR="00796B27" w:rsidRDefault="00796B27" w:rsidP="00796B27">
      <w:pPr>
        <w:rPr>
          <w:rFonts w:ascii="Times New Roman" w:hAnsi="Times New Roman"/>
          <w:sz w:val="24"/>
          <w:szCs w:val="24"/>
        </w:rPr>
      </w:pPr>
      <w:r>
        <w:rPr>
          <w:rFonts w:ascii="Times New Roman" w:hAnsi="Times New Roman"/>
          <w:sz w:val="24"/>
          <w:szCs w:val="24"/>
        </w:rPr>
        <w:t>Chapter 10: Crimes, Accomplices, and Defense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38</w:t>
      </w:r>
    </w:p>
    <w:p w:rsidR="00796B27" w:rsidRDefault="00796B27" w:rsidP="00796B27">
      <w:pPr>
        <w:rPr>
          <w:rFonts w:ascii="Times New Roman" w:hAnsi="Times New Roman"/>
          <w:sz w:val="24"/>
          <w:szCs w:val="24"/>
        </w:rPr>
      </w:pPr>
      <w:r>
        <w:rPr>
          <w:rFonts w:ascii="Times New Roman" w:hAnsi="Times New Roman"/>
          <w:sz w:val="24"/>
          <w:szCs w:val="24"/>
        </w:rPr>
        <w:t>Chapter 11: Crimes Against Property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41</w:t>
      </w:r>
    </w:p>
    <w:p w:rsidR="00796B27" w:rsidRDefault="00796B27" w:rsidP="00796B27">
      <w:pPr>
        <w:rPr>
          <w:rFonts w:ascii="Times New Roman" w:hAnsi="Times New Roman"/>
          <w:sz w:val="24"/>
          <w:szCs w:val="24"/>
        </w:rPr>
      </w:pPr>
      <w:r>
        <w:rPr>
          <w:rFonts w:ascii="Times New Roman" w:hAnsi="Times New Roman"/>
          <w:sz w:val="24"/>
          <w:szCs w:val="24"/>
        </w:rPr>
        <w:t>Chapter 12: Crimes Against the Person and Human Habitation</w:t>
      </w:r>
      <w:r>
        <w:rPr>
          <w:rFonts w:ascii="Times New Roman" w:hAnsi="Times New Roman"/>
          <w:sz w:val="24"/>
          <w:szCs w:val="24"/>
        </w:rPr>
        <w:tab/>
        <w:t>44</w:t>
      </w:r>
      <w:r>
        <w:rPr>
          <w:rFonts w:ascii="Times New Roman" w:hAnsi="Times New Roman"/>
          <w:sz w:val="24"/>
          <w:szCs w:val="24"/>
        </w:rPr>
        <w:tab/>
      </w:r>
    </w:p>
    <w:p w:rsidR="00796B27" w:rsidRDefault="00796B27" w:rsidP="00796B27">
      <w:pPr>
        <w:rPr>
          <w:rFonts w:ascii="Times New Roman" w:hAnsi="Times New Roman"/>
          <w:sz w:val="24"/>
          <w:szCs w:val="24"/>
        </w:rPr>
      </w:pPr>
      <w:r>
        <w:rPr>
          <w:rFonts w:ascii="Times New Roman" w:hAnsi="Times New Roman"/>
          <w:sz w:val="24"/>
          <w:szCs w:val="24"/>
        </w:rPr>
        <w:t>Chapter 13: Homicide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48</w:t>
      </w:r>
    </w:p>
    <w:p w:rsidR="00796B27" w:rsidRDefault="00796B27" w:rsidP="00796B27">
      <w:pPr>
        <w:rPr>
          <w:rFonts w:ascii="Times New Roman" w:hAnsi="Times New Roman"/>
          <w:sz w:val="24"/>
          <w:szCs w:val="24"/>
        </w:rPr>
      </w:pPr>
      <w:r>
        <w:rPr>
          <w:rFonts w:ascii="Times New Roman" w:hAnsi="Times New Roman"/>
          <w:sz w:val="24"/>
          <w:szCs w:val="24"/>
        </w:rPr>
        <w:t>Chapter 14: Crimes Against Morality and Drug Abuse</w:t>
      </w:r>
      <w:r>
        <w:rPr>
          <w:rFonts w:ascii="Times New Roman" w:hAnsi="Times New Roman"/>
          <w:sz w:val="24"/>
          <w:szCs w:val="24"/>
        </w:rPr>
        <w:tab/>
      </w:r>
      <w:r>
        <w:rPr>
          <w:rFonts w:ascii="Times New Roman" w:hAnsi="Times New Roman"/>
          <w:sz w:val="24"/>
          <w:szCs w:val="24"/>
        </w:rPr>
        <w:tab/>
        <w:t>52</w:t>
      </w:r>
    </w:p>
    <w:p w:rsidR="00796B27" w:rsidRDefault="00796B27" w:rsidP="00796B27">
      <w:pPr>
        <w:rPr>
          <w:rFonts w:ascii="Times New Roman" w:hAnsi="Times New Roman"/>
          <w:sz w:val="24"/>
          <w:szCs w:val="24"/>
        </w:rPr>
      </w:pPr>
      <w:r>
        <w:rPr>
          <w:rFonts w:ascii="Times New Roman" w:hAnsi="Times New Roman"/>
          <w:sz w:val="24"/>
          <w:szCs w:val="24"/>
        </w:rPr>
        <w:t>Chapter 15: Torts and Tortfeasors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796B27" w:rsidRDefault="00796B27" w:rsidP="00796B27">
      <w:pPr>
        <w:rPr>
          <w:rFonts w:ascii="Times New Roman" w:hAnsi="Times New Roman"/>
          <w:sz w:val="24"/>
          <w:szCs w:val="24"/>
        </w:rPr>
      </w:pPr>
      <w:r>
        <w:rPr>
          <w:rFonts w:ascii="Times New Roman" w:hAnsi="Times New Roman"/>
          <w:sz w:val="24"/>
          <w:szCs w:val="24"/>
        </w:rPr>
        <w:t>Chapter 16: Intentional Torts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60</w:t>
      </w:r>
    </w:p>
    <w:p w:rsidR="00796B27" w:rsidRDefault="00796B27" w:rsidP="00796B27">
      <w:pPr>
        <w:rPr>
          <w:rFonts w:ascii="Times New Roman" w:hAnsi="Times New Roman"/>
          <w:sz w:val="24"/>
          <w:szCs w:val="24"/>
        </w:rPr>
      </w:pPr>
      <w:r>
        <w:rPr>
          <w:rFonts w:ascii="Times New Roman" w:hAnsi="Times New Roman"/>
          <w:sz w:val="24"/>
          <w:szCs w:val="24"/>
        </w:rPr>
        <w:t>Chapter 17: Negligence and Product Liability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64</w:t>
      </w:r>
    </w:p>
    <w:p w:rsidR="00796B27" w:rsidRDefault="00796B27" w:rsidP="00796B27">
      <w:pPr>
        <w:rPr>
          <w:rFonts w:ascii="Times New Roman" w:hAnsi="Times New Roman"/>
          <w:sz w:val="24"/>
          <w:szCs w:val="24"/>
        </w:rPr>
      </w:pPr>
      <w:r>
        <w:rPr>
          <w:rFonts w:ascii="Times New Roman" w:hAnsi="Times New Roman"/>
          <w:sz w:val="24"/>
          <w:szCs w:val="24"/>
        </w:rPr>
        <w:t>Chapter 18: Formation of Contracts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68</w:t>
      </w:r>
    </w:p>
    <w:p w:rsidR="00796B27" w:rsidRDefault="00796B27" w:rsidP="00796B27">
      <w:pPr>
        <w:rPr>
          <w:rFonts w:ascii="Times New Roman" w:hAnsi="Times New Roman"/>
          <w:sz w:val="24"/>
          <w:szCs w:val="24"/>
        </w:rPr>
      </w:pPr>
      <w:r>
        <w:rPr>
          <w:rFonts w:ascii="Times New Roman" w:hAnsi="Times New Roman"/>
          <w:sz w:val="24"/>
          <w:szCs w:val="24"/>
        </w:rPr>
        <w:t>Chapter 19: Contract Requirements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72</w:t>
      </w:r>
    </w:p>
    <w:p w:rsidR="00796B27" w:rsidRDefault="00796B27" w:rsidP="00796B27">
      <w:pPr>
        <w:rPr>
          <w:rFonts w:ascii="Times New Roman" w:hAnsi="Times New Roman"/>
          <w:sz w:val="24"/>
          <w:szCs w:val="24"/>
        </w:rPr>
      </w:pPr>
      <w:r>
        <w:rPr>
          <w:rFonts w:ascii="Times New Roman" w:hAnsi="Times New Roman"/>
          <w:sz w:val="24"/>
          <w:szCs w:val="24"/>
        </w:rPr>
        <w:t>Chapter 20: Third Parties and Discharge of Contracts</w:t>
      </w:r>
      <w:r>
        <w:rPr>
          <w:rFonts w:ascii="Times New Roman" w:hAnsi="Times New Roman"/>
          <w:sz w:val="24"/>
          <w:szCs w:val="24"/>
        </w:rPr>
        <w:tab/>
      </w:r>
      <w:r>
        <w:rPr>
          <w:rFonts w:ascii="Times New Roman" w:hAnsi="Times New Roman"/>
          <w:sz w:val="24"/>
          <w:szCs w:val="24"/>
        </w:rPr>
        <w:tab/>
        <w:t>77</w:t>
      </w:r>
    </w:p>
    <w:p w:rsidR="00796B27" w:rsidRDefault="00796B27" w:rsidP="00796B27">
      <w:pPr>
        <w:rPr>
          <w:rFonts w:ascii="Times New Roman" w:hAnsi="Times New Roman"/>
          <w:sz w:val="24"/>
          <w:szCs w:val="24"/>
        </w:rPr>
      </w:pPr>
      <w:r>
        <w:rPr>
          <w:rFonts w:ascii="Times New Roman" w:hAnsi="Times New Roman"/>
          <w:sz w:val="24"/>
          <w:szCs w:val="24"/>
        </w:rPr>
        <w:t>Chapter 21: Personal Property and Bailments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81</w:t>
      </w:r>
    </w:p>
    <w:p w:rsidR="00796B27" w:rsidRDefault="00796B27" w:rsidP="00796B27">
      <w:pPr>
        <w:rPr>
          <w:rFonts w:ascii="Times New Roman" w:hAnsi="Times New Roman"/>
          <w:sz w:val="24"/>
          <w:szCs w:val="24"/>
        </w:rPr>
      </w:pPr>
      <w:r>
        <w:rPr>
          <w:rFonts w:ascii="Times New Roman" w:hAnsi="Times New Roman"/>
          <w:sz w:val="24"/>
          <w:szCs w:val="24"/>
        </w:rPr>
        <w:t>Chapter 22: Intellectual Property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85</w:t>
      </w:r>
    </w:p>
    <w:p w:rsidR="00796B27" w:rsidRDefault="00796B27" w:rsidP="00796B27">
      <w:pPr>
        <w:rPr>
          <w:rFonts w:ascii="Times New Roman" w:hAnsi="Times New Roman"/>
          <w:sz w:val="24"/>
          <w:szCs w:val="24"/>
        </w:rPr>
      </w:pPr>
      <w:r>
        <w:rPr>
          <w:rFonts w:ascii="Times New Roman" w:hAnsi="Times New Roman"/>
          <w:sz w:val="24"/>
          <w:szCs w:val="24"/>
        </w:rPr>
        <w:t>Chapter 23: Law of Agency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89</w:t>
      </w:r>
    </w:p>
    <w:p w:rsidR="00796B27" w:rsidRDefault="00796B27" w:rsidP="00796B27">
      <w:pPr>
        <w:rPr>
          <w:rFonts w:ascii="Times New Roman" w:hAnsi="Times New Roman"/>
          <w:sz w:val="24"/>
          <w:szCs w:val="24"/>
        </w:rPr>
      </w:pPr>
      <w:r>
        <w:rPr>
          <w:rFonts w:ascii="Times New Roman" w:hAnsi="Times New Roman"/>
          <w:sz w:val="24"/>
          <w:szCs w:val="24"/>
        </w:rPr>
        <w:t>Chapter 24: Wills, Testaments, and Advance Directives</w:t>
      </w:r>
      <w:r>
        <w:rPr>
          <w:rFonts w:ascii="Times New Roman" w:hAnsi="Times New Roman"/>
          <w:sz w:val="24"/>
          <w:szCs w:val="24"/>
        </w:rPr>
        <w:tab/>
      </w:r>
      <w:r>
        <w:rPr>
          <w:rFonts w:ascii="Times New Roman" w:hAnsi="Times New Roman"/>
          <w:sz w:val="24"/>
          <w:szCs w:val="24"/>
        </w:rPr>
        <w:tab/>
        <w:t>93</w:t>
      </w:r>
    </w:p>
    <w:p w:rsidR="00796B27" w:rsidRDefault="00796B27" w:rsidP="00796B27">
      <w:pPr>
        <w:rPr>
          <w:rFonts w:ascii="Times New Roman" w:hAnsi="Times New Roman"/>
          <w:sz w:val="24"/>
          <w:szCs w:val="24"/>
        </w:rPr>
      </w:pPr>
      <w:r>
        <w:rPr>
          <w:rFonts w:ascii="Times New Roman" w:hAnsi="Times New Roman"/>
          <w:sz w:val="24"/>
          <w:szCs w:val="24"/>
        </w:rPr>
        <w:t>Chapter 25: Revocation, Lapses, and Ademption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97</w:t>
      </w:r>
    </w:p>
    <w:p w:rsidR="00796B27" w:rsidRDefault="00796B27" w:rsidP="00796B27">
      <w:pPr>
        <w:rPr>
          <w:rFonts w:ascii="Times New Roman" w:hAnsi="Times New Roman"/>
          <w:sz w:val="24"/>
          <w:szCs w:val="24"/>
        </w:rPr>
      </w:pPr>
      <w:r>
        <w:rPr>
          <w:rFonts w:ascii="Times New Roman" w:hAnsi="Times New Roman"/>
          <w:sz w:val="24"/>
          <w:szCs w:val="24"/>
        </w:rPr>
        <w:t>Chapter 26: Principal Clauses in a Will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101</w:t>
      </w:r>
    </w:p>
    <w:p w:rsidR="00796B27" w:rsidRDefault="00796B27" w:rsidP="00796B27">
      <w:pPr>
        <w:rPr>
          <w:rFonts w:ascii="Times New Roman" w:hAnsi="Times New Roman"/>
          <w:sz w:val="24"/>
          <w:szCs w:val="24"/>
        </w:rPr>
      </w:pPr>
      <w:r>
        <w:rPr>
          <w:rFonts w:ascii="Times New Roman" w:hAnsi="Times New Roman"/>
          <w:sz w:val="24"/>
          <w:szCs w:val="24"/>
        </w:rPr>
        <w:t>Chapter 27: Disinheritance and Intestacy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105</w:t>
      </w:r>
    </w:p>
    <w:p w:rsidR="00796B27" w:rsidRDefault="00796B27" w:rsidP="00796B27">
      <w:pPr>
        <w:rPr>
          <w:rFonts w:ascii="Times New Roman" w:hAnsi="Times New Roman"/>
          <w:sz w:val="24"/>
          <w:szCs w:val="24"/>
        </w:rPr>
      </w:pPr>
      <w:r>
        <w:rPr>
          <w:rFonts w:ascii="Times New Roman" w:hAnsi="Times New Roman"/>
          <w:sz w:val="24"/>
          <w:szCs w:val="24"/>
        </w:rPr>
        <w:t>Chapter 28: Personal Representative of the Estate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109</w:t>
      </w:r>
    </w:p>
    <w:p w:rsidR="00796B27" w:rsidRDefault="00796B27" w:rsidP="00796B27">
      <w:pPr>
        <w:rPr>
          <w:rFonts w:ascii="Times New Roman" w:hAnsi="Times New Roman"/>
          <w:sz w:val="24"/>
          <w:szCs w:val="24"/>
        </w:rPr>
      </w:pPr>
      <w:r>
        <w:rPr>
          <w:rFonts w:ascii="Times New Roman" w:hAnsi="Times New Roman"/>
          <w:sz w:val="24"/>
          <w:szCs w:val="24"/>
        </w:rPr>
        <w:t>Chapter 29: Settling an Estate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113</w:t>
      </w:r>
    </w:p>
    <w:p w:rsidR="00796B27" w:rsidRDefault="00796B27" w:rsidP="00796B27">
      <w:pPr>
        <w:ind w:left="720" w:hanging="720"/>
        <w:rPr>
          <w:rFonts w:ascii="Times New Roman" w:hAnsi="Times New Roman"/>
          <w:sz w:val="24"/>
          <w:szCs w:val="24"/>
        </w:rPr>
      </w:pPr>
      <w:r>
        <w:rPr>
          <w:rFonts w:ascii="Times New Roman" w:hAnsi="Times New Roman"/>
          <w:sz w:val="24"/>
          <w:szCs w:val="24"/>
        </w:rPr>
        <w:t>Chapter 30: Trusts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117</w:t>
      </w:r>
    </w:p>
    <w:p w:rsidR="00796B27" w:rsidRDefault="00796B27" w:rsidP="00796B27">
      <w:pPr>
        <w:rPr>
          <w:rFonts w:ascii="Times New Roman" w:hAnsi="Times New Roman"/>
          <w:sz w:val="24"/>
          <w:szCs w:val="24"/>
        </w:rPr>
      </w:pPr>
      <w:r>
        <w:rPr>
          <w:rFonts w:ascii="Times New Roman" w:hAnsi="Times New Roman"/>
          <w:sz w:val="24"/>
          <w:szCs w:val="24"/>
        </w:rPr>
        <w:t>Chapter 31: Estates in Real Property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121</w:t>
      </w:r>
    </w:p>
    <w:p w:rsidR="00796B27" w:rsidRDefault="00796B27" w:rsidP="00796B27">
      <w:pPr>
        <w:rPr>
          <w:rFonts w:ascii="Times New Roman" w:hAnsi="Times New Roman"/>
          <w:sz w:val="24"/>
          <w:szCs w:val="24"/>
        </w:rPr>
      </w:pPr>
      <w:r>
        <w:rPr>
          <w:rFonts w:ascii="Times New Roman" w:hAnsi="Times New Roman"/>
          <w:sz w:val="24"/>
          <w:szCs w:val="24"/>
        </w:rPr>
        <w:t>Chapter 32: Multiple Ownership of Real Property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125</w:t>
      </w:r>
    </w:p>
    <w:p w:rsidR="00796B27" w:rsidRDefault="00796B27" w:rsidP="00796B27">
      <w:pPr>
        <w:rPr>
          <w:rFonts w:ascii="Times New Roman" w:hAnsi="Times New Roman"/>
          <w:sz w:val="24"/>
          <w:szCs w:val="24"/>
        </w:rPr>
      </w:pPr>
      <w:r>
        <w:rPr>
          <w:rFonts w:ascii="Times New Roman" w:hAnsi="Times New Roman"/>
          <w:sz w:val="24"/>
          <w:szCs w:val="24"/>
        </w:rPr>
        <w:t>Chapter 33: Acquiring Title to Real Property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129</w:t>
      </w:r>
    </w:p>
    <w:p w:rsidR="00796B27" w:rsidRDefault="00796B27" w:rsidP="00796B27">
      <w:pPr>
        <w:rPr>
          <w:rFonts w:ascii="Times New Roman" w:hAnsi="Times New Roman"/>
          <w:sz w:val="24"/>
          <w:szCs w:val="24"/>
        </w:rPr>
      </w:pPr>
      <w:r>
        <w:rPr>
          <w:rFonts w:ascii="Times New Roman" w:hAnsi="Times New Roman"/>
          <w:sz w:val="24"/>
          <w:szCs w:val="24"/>
        </w:rPr>
        <w:t>Chapter 34: Deeds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133</w:t>
      </w:r>
    </w:p>
    <w:p w:rsidR="00796B27" w:rsidRDefault="00796B27" w:rsidP="00796B27">
      <w:pPr>
        <w:rPr>
          <w:rFonts w:ascii="Times New Roman" w:hAnsi="Times New Roman"/>
          <w:sz w:val="24"/>
          <w:szCs w:val="24"/>
        </w:rPr>
      </w:pPr>
      <w:r>
        <w:rPr>
          <w:rFonts w:ascii="Times New Roman" w:hAnsi="Times New Roman"/>
          <w:sz w:val="24"/>
          <w:szCs w:val="24"/>
        </w:rPr>
        <w:t>Chapter 35: Mortgages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137</w:t>
      </w:r>
    </w:p>
    <w:p w:rsidR="00796B27" w:rsidRDefault="00796B27" w:rsidP="00796B27">
      <w:pPr>
        <w:rPr>
          <w:rFonts w:ascii="Times New Roman" w:hAnsi="Times New Roman"/>
          <w:sz w:val="24"/>
          <w:szCs w:val="24"/>
        </w:rPr>
      </w:pPr>
      <w:r>
        <w:rPr>
          <w:rFonts w:ascii="Times New Roman" w:hAnsi="Times New Roman"/>
          <w:sz w:val="24"/>
          <w:szCs w:val="24"/>
        </w:rPr>
        <w:t>Chapter 36: Landlord and Tenant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141</w:t>
      </w:r>
    </w:p>
    <w:p w:rsidR="00796B27" w:rsidRDefault="00796B27" w:rsidP="00796B27">
      <w:pPr>
        <w:rPr>
          <w:rFonts w:ascii="Times New Roman" w:hAnsi="Times New Roman"/>
          <w:sz w:val="24"/>
          <w:szCs w:val="24"/>
        </w:rPr>
      </w:pPr>
      <w:r>
        <w:rPr>
          <w:rFonts w:ascii="Times New Roman" w:hAnsi="Times New Roman"/>
          <w:sz w:val="24"/>
          <w:szCs w:val="24"/>
        </w:rPr>
        <w:t>Chapter 37: Marriage, Divorce, and Dissolution of Marriage</w:t>
      </w:r>
      <w:r>
        <w:rPr>
          <w:rFonts w:ascii="Times New Roman" w:hAnsi="Times New Roman"/>
          <w:sz w:val="24"/>
          <w:szCs w:val="24"/>
        </w:rPr>
        <w:tab/>
        <w:t>145</w:t>
      </w:r>
    </w:p>
    <w:p w:rsidR="00796B27" w:rsidRDefault="00796B27" w:rsidP="00796B27">
      <w:pPr>
        <w:rPr>
          <w:rFonts w:ascii="Times New Roman" w:hAnsi="Times New Roman"/>
          <w:sz w:val="24"/>
          <w:szCs w:val="24"/>
        </w:rPr>
      </w:pPr>
      <w:r>
        <w:rPr>
          <w:rFonts w:ascii="Times New Roman" w:hAnsi="Times New Roman"/>
          <w:sz w:val="24"/>
          <w:szCs w:val="24"/>
        </w:rPr>
        <w:t>Chapter 38: Divorce Procedure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150</w:t>
      </w:r>
    </w:p>
    <w:p w:rsidR="00796B27" w:rsidRDefault="00796B27" w:rsidP="00796B27">
      <w:pPr>
        <w:rPr>
          <w:rFonts w:ascii="Times New Roman" w:hAnsi="Times New Roman"/>
          <w:sz w:val="24"/>
          <w:szCs w:val="24"/>
        </w:rPr>
      </w:pPr>
      <w:r>
        <w:rPr>
          <w:rFonts w:ascii="Times New Roman" w:hAnsi="Times New Roman"/>
          <w:sz w:val="24"/>
          <w:szCs w:val="24"/>
        </w:rPr>
        <w:t>Chapter 39: Business Organization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154</w:t>
      </w:r>
    </w:p>
    <w:p w:rsidR="00796B27" w:rsidRDefault="00796B27" w:rsidP="00796B27">
      <w:pPr>
        <w:rPr>
          <w:rFonts w:ascii="Times New Roman" w:hAnsi="Times New Roman"/>
          <w:sz w:val="24"/>
          <w:szCs w:val="24"/>
        </w:rPr>
      </w:pPr>
      <w:r>
        <w:rPr>
          <w:rFonts w:ascii="Times New Roman" w:hAnsi="Times New Roman"/>
          <w:sz w:val="24"/>
          <w:szCs w:val="24"/>
        </w:rPr>
        <w:t>Chapter 40: The Law of Bankruptcy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159</w:t>
      </w:r>
    </w:p>
    <w:p w:rsidR="00796B27" w:rsidRPr="0025056F" w:rsidRDefault="00796B27" w:rsidP="00796B27">
      <w:pPr>
        <w:rPr>
          <w:rFonts w:ascii="Times New Roman" w:hAnsi="Times New Roman"/>
          <w:sz w:val="24"/>
          <w:szCs w:val="24"/>
        </w:rPr>
      </w:pPr>
    </w:p>
    <w:p w:rsidR="00796B27" w:rsidRPr="0025056F" w:rsidRDefault="00796B27" w:rsidP="00796B27">
      <w:pPr>
        <w:rPr>
          <w:rFonts w:ascii="Times New Roman" w:hAnsi="Times New Roman"/>
          <w:sz w:val="24"/>
          <w:szCs w:val="24"/>
        </w:rPr>
      </w:pPr>
    </w:p>
    <w:p w:rsidR="00796B27" w:rsidRDefault="00796B27" w:rsidP="00796B27">
      <w:pPr>
        <w:rPr>
          <w:rFonts w:ascii="Times New Roman" w:hAnsi="Times New Roman"/>
        </w:rPr>
      </w:pPr>
    </w:p>
    <w:p w:rsidR="00796B27" w:rsidRDefault="00796B27" w:rsidP="00796B27">
      <w:pPr>
        <w:rPr>
          <w:rFonts w:ascii="Times New Roman" w:hAnsi="Times New Roman"/>
        </w:rPr>
      </w:pPr>
    </w:p>
    <w:p w:rsidR="00796B27" w:rsidRDefault="00796B27" w:rsidP="00796B27">
      <w:pPr>
        <w:rPr>
          <w:rFonts w:ascii="Times New Roman" w:hAnsi="Times New Roman"/>
        </w:rPr>
      </w:pPr>
    </w:p>
    <w:p w:rsidR="00796B27" w:rsidRDefault="00796B27" w:rsidP="00796B27">
      <w:pPr>
        <w:rPr>
          <w:rFonts w:ascii="Times New Roman" w:hAnsi="Times New Roman"/>
        </w:rPr>
      </w:pPr>
    </w:p>
    <w:p w:rsidR="00796B27" w:rsidRPr="006E6D98" w:rsidRDefault="00796B27" w:rsidP="00796B27">
      <w:pPr>
        <w:rPr>
          <w:rFonts w:ascii="Times New Roman" w:hAnsi="Times New Roman"/>
          <w:b/>
          <w:sz w:val="28"/>
          <w:szCs w:val="28"/>
        </w:rPr>
      </w:pPr>
      <w:r w:rsidRPr="006E6D98">
        <w:rPr>
          <w:rFonts w:ascii="Times New Roman" w:hAnsi="Times New Roman"/>
          <w:b/>
          <w:sz w:val="28"/>
          <w:szCs w:val="28"/>
        </w:rPr>
        <w:t>Chapter 1</w:t>
      </w:r>
    </w:p>
    <w:p w:rsidR="00796B27" w:rsidRPr="006E6D98" w:rsidRDefault="00796B27" w:rsidP="00796B27">
      <w:pPr>
        <w:rPr>
          <w:rFonts w:ascii="Times New Roman" w:hAnsi="Times New Roman"/>
          <w:b/>
          <w:sz w:val="28"/>
          <w:szCs w:val="28"/>
        </w:rPr>
      </w:pPr>
      <w:r w:rsidRPr="006E6D98">
        <w:rPr>
          <w:rFonts w:ascii="Times New Roman" w:hAnsi="Times New Roman"/>
          <w:b/>
          <w:sz w:val="28"/>
          <w:szCs w:val="28"/>
        </w:rPr>
        <w:t>Court Systems and Jurisdiction</w:t>
      </w:r>
    </w:p>
    <w:p w:rsidR="00796B27" w:rsidRDefault="00796B27" w:rsidP="00796B27">
      <w:pPr>
        <w:rPr>
          <w:rFonts w:ascii="Times New Roman" w:hAnsi="Times New Roman"/>
          <w:b/>
          <w:sz w:val="24"/>
          <w:szCs w:val="24"/>
        </w:rPr>
      </w:pPr>
    </w:p>
    <w:p w:rsidR="00796B27" w:rsidRPr="006E6D98" w:rsidRDefault="00796B27" w:rsidP="00796B27">
      <w:pPr>
        <w:rPr>
          <w:rFonts w:ascii="Times New Roman" w:hAnsi="Times New Roman"/>
          <w:b/>
          <w:sz w:val="24"/>
          <w:szCs w:val="24"/>
        </w:rPr>
      </w:pPr>
      <w:r w:rsidRPr="006E6D98">
        <w:rPr>
          <w:rFonts w:ascii="Times New Roman" w:hAnsi="Times New Roman"/>
          <w:b/>
          <w:sz w:val="24"/>
          <w:szCs w:val="24"/>
        </w:rPr>
        <w:t>Ante Interrogatory: D</w:t>
      </w:r>
    </w:p>
    <w:p w:rsidR="00796B27" w:rsidRPr="002579C0" w:rsidRDefault="00796B27" w:rsidP="00796B27">
      <w:pPr>
        <w:rPr>
          <w:rFonts w:ascii="Times New Roman" w:hAnsi="Times New Roman"/>
          <w:sz w:val="24"/>
          <w:szCs w:val="24"/>
        </w:rPr>
      </w:pPr>
    </w:p>
    <w:p w:rsidR="00796B27" w:rsidRPr="002579C0" w:rsidRDefault="00796B27" w:rsidP="00796B27">
      <w:pPr>
        <w:rPr>
          <w:rFonts w:ascii="Times New Roman" w:hAnsi="Times New Roman"/>
          <w:sz w:val="24"/>
          <w:szCs w:val="24"/>
        </w:rPr>
      </w:pPr>
      <w:r w:rsidRPr="002579C0">
        <w:rPr>
          <w:rFonts w:ascii="Times New Roman" w:hAnsi="Times New Roman"/>
          <w:b/>
          <w:sz w:val="24"/>
          <w:szCs w:val="24"/>
        </w:rPr>
        <w:t xml:space="preserve">Chapter Overview </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After differentiating between federal and state court systems, Chapter 1 examines the subject of selecting the court, including matters of jurisdiction. The chapter also explores alternative dispute resolutions available for those who wish to settle disputes outside of court.</w:t>
      </w:r>
    </w:p>
    <w:p w:rsidR="00796B27" w:rsidRPr="002579C0" w:rsidRDefault="00796B27" w:rsidP="00796B27">
      <w:pPr>
        <w:rPr>
          <w:rFonts w:ascii="Times New Roman" w:hAnsi="Times New Roman"/>
          <w:sz w:val="24"/>
          <w:szCs w:val="24"/>
        </w:rPr>
      </w:pPr>
    </w:p>
    <w:p w:rsidR="00796B27" w:rsidRPr="002579C0" w:rsidRDefault="00796B27" w:rsidP="00796B27">
      <w:pPr>
        <w:rPr>
          <w:rFonts w:ascii="Times New Roman" w:hAnsi="Times New Roman"/>
          <w:sz w:val="24"/>
          <w:szCs w:val="24"/>
        </w:rPr>
      </w:pPr>
      <w:r w:rsidRPr="002579C0">
        <w:rPr>
          <w:rFonts w:ascii="Times New Roman" w:hAnsi="Times New Roman"/>
          <w:b/>
          <w:sz w:val="24"/>
          <w:szCs w:val="24"/>
        </w:rPr>
        <w:t xml:space="preserve">Chapter Objectives </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The objectives in chapter 1 are to teach students the difference between federal and state courts, to help them learn what jurisdiction and venues are, and to enlighten them on the alternative dispute resolution options.</w:t>
      </w:r>
    </w:p>
    <w:p w:rsidR="00796B27" w:rsidRPr="002579C0" w:rsidRDefault="00796B27" w:rsidP="00796B27">
      <w:pPr>
        <w:rPr>
          <w:rFonts w:ascii="Times New Roman" w:hAnsi="Times New Roman"/>
          <w:sz w:val="24"/>
          <w:szCs w:val="24"/>
        </w:rPr>
      </w:pPr>
    </w:p>
    <w:p w:rsidR="00796B27" w:rsidRPr="002579C0" w:rsidRDefault="00796B27" w:rsidP="00796B27">
      <w:pPr>
        <w:rPr>
          <w:rFonts w:ascii="Times New Roman" w:hAnsi="Times New Roman"/>
          <w:sz w:val="24"/>
          <w:szCs w:val="24"/>
        </w:rPr>
      </w:pPr>
      <w:r w:rsidRPr="002579C0">
        <w:rPr>
          <w:rFonts w:ascii="Times New Roman" w:hAnsi="Times New Roman"/>
          <w:b/>
          <w:sz w:val="24"/>
          <w:szCs w:val="24"/>
        </w:rPr>
        <w:t xml:space="preserve">Lecture Outline </w:t>
      </w:r>
    </w:p>
    <w:p w:rsidR="00796B27" w:rsidRPr="002579C0" w:rsidRDefault="00796B27" w:rsidP="00796B27">
      <w:pPr>
        <w:widowControl/>
        <w:numPr>
          <w:ilvl w:val="0"/>
          <w:numId w:val="1"/>
        </w:numPr>
        <w:rPr>
          <w:rFonts w:ascii="Times New Roman" w:hAnsi="Times New Roman"/>
          <w:sz w:val="24"/>
          <w:szCs w:val="24"/>
        </w:rPr>
      </w:pPr>
      <w:r>
        <w:rPr>
          <w:rFonts w:ascii="Times New Roman" w:hAnsi="Times New Roman"/>
          <w:sz w:val="24"/>
          <w:szCs w:val="24"/>
        </w:rPr>
        <w:tab/>
      </w:r>
      <w:r w:rsidRPr="002579C0">
        <w:rPr>
          <w:rFonts w:ascii="Times New Roman" w:hAnsi="Times New Roman"/>
          <w:sz w:val="24"/>
          <w:szCs w:val="24"/>
        </w:rPr>
        <w:t>Federal Courts</w:t>
      </w:r>
    </w:p>
    <w:p w:rsidR="00796B27" w:rsidRPr="002579C0" w:rsidRDefault="00796B27" w:rsidP="00796B27">
      <w:pPr>
        <w:widowControl/>
        <w:numPr>
          <w:ilvl w:val="0"/>
          <w:numId w:val="2"/>
        </w:numPr>
        <w:ind w:firstLine="0"/>
        <w:rPr>
          <w:rFonts w:ascii="Times New Roman" w:hAnsi="Times New Roman"/>
          <w:sz w:val="24"/>
          <w:szCs w:val="24"/>
        </w:rPr>
      </w:pPr>
      <w:smartTag w:uri="urn:schemas-microsoft-com:office:smarttags" w:element="country-region">
        <w:smartTag w:uri="urn:schemas-microsoft-com:office:smarttags" w:element="place">
          <w:r w:rsidRPr="002579C0">
            <w:rPr>
              <w:rFonts w:ascii="Times New Roman" w:hAnsi="Times New Roman"/>
              <w:sz w:val="24"/>
              <w:szCs w:val="24"/>
            </w:rPr>
            <w:t>U.S.</w:t>
          </w:r>
        </w:smartTag>
      </w:smartTag>
      <w:r w:rsidRPr="002579C0">
        <w:rPr>
          <w:rFonts w:ascii="Times New Roman" w:hAnsi="Times New Roman"/>
          <w:sz w:val="24"/>
          <w:szCs w:val="24"/>
        </w:rPr>
        <w:t xml:space="preserve"> District Court</w:t>
      </w:r>
    </w:p>
    <w:p w:rsidR="00796B27" w:rsidRPr="002579C0" w:rsidRDefault="00796B27" w:rsidP="00796B27">
      <w:pPr>
        <w:widowControl/>
        <w:numPr>
          <w:ilvl w:val="0"/>
          <w:numId w:val="2"/>
        </w:numPr>
        <w:ind w:firstLine="0"/>
        <w:rPr>
          <w:rFonts w:ascii="Times New Roman" w:hAnsi="Times New Roman"/>
          <w:sz w:val="24"/>
          <w:szCs w:val="24"/>
        </w:rPr>
      </w:pPr>
      <w:smartTag w:uri="urn:schemas-microsoft-com:office:smarttags" w:element="country-region">
        <w:smartTag w:uri="urn:schemas-microsoft-com:office:smarttags" w:element="place">
          <w:r w:rsidRPr="002579C0">
            <w:rPr>
              <w:rFonts w:ascii="Times New Roman" w:hAnsi="Times New Roman"/>
              <w:sz w:val="24"/>
              <w:szCs w:val="24"/>
            </w:rPr>
            <w:t>U.S.</w:t>
          </w:r>
        </w:smartTag>
      </w:smartTag>
      <w:r w:rsidRPr="002579C0">
        <w:rPr>
          <w:rFonts w:ascii="Times New Roman" w:hAnsi="Times New Roman"/>
          <w:sz w:val="24"/>
          <w:szCs w:val="24"/>
        </w:rPr>
        <w:t xml:space="preserve"> Court of Appeals</w:t>
      </w:r>
    </w:p>
    <w:p w:rsidR="00796B27" w:rsidRPr="002579C0" w:rsidRDefault="00796B27" w:rsidP="00796B27">
      <w:pPr>
        <w:widowControl/>
        <w:numPr>
          <w:ilvl w:val="0"/>
          <w:numId w:val="2"/>
        </w:numPr>
        <w:ind w:firstLine="0"/>
        <w:rPr>
          <w:rFonts w:ascii="Times New Roman" w:hAnsi="Times New Roman"/>
          <w:sz w:val="24"/>
          <w:szCs w:val="24"/>
        </w:rPr>
      </w:pPr>
      <w:smartTag w:uri="urn:schemas-microsoft-com:office:smarttags" w:element="country-region">
        <w:smartTag w:uri="urn:schemas-microsoft-com:office:smarttags" w:element="place">
          <w:r w:rsidRPr="002579C0">
            <w:rPr>
              <w:rFonts w:ascii="Times New Roman" w:hAnsi="Times New Roman"/>
              <w:sz w:val="24"/>
              <w:szCs w:val="24"/>
            </w:rPr>
            <w:t>U.S.</w:t>
          </w:r>
        </w:smartTag>
      </w:smartTag>
      <w:r w:rsidRPr="002579C0">
        <w:rPr>
          <w:rFonts w:ascii="Times New Roman" w:hAnsi="Times New Roman"/>
          <w:sz w:val="24"/>
          <w:szCs w:val="24"/>
        </w:rPr>
        <w:t xml:space="preserve"> Supreme Court</w:t>
      </w:r>
    </w:p>
    <w:p w:rsidR="00796B27" w:rsidRPr="002579C0" w:rsidRDefault="00796B27" w:rsidP="00796B27">
      <w:pPr>
        <w:widowControl/>
        <w:numPr>
          <w:ilvl w:val="0"/>
          <w:numId w:val="1"/>
        </w:numPr>
        <w:rPr>
          <w:rFonts w:ascii="Times New Roman" w:hAnsi="Times New Roman"/>
          <w:sz w:val="24"/>
          <w:szCs w:val="24"/>
        </w:rPr>
      </w:pPr>
      <w:r>
        <w:rPr>
          <w:rFonts w:ascii="Times New Roman" w:hAnsi="Times New Roman"/>
          <w:sz w:val="24"/>
          <w:szCs w:val="24"/>
        </w:rPr>
        <w:tab/>
      </w:r>
      <w:r w:rsidRPr="002579C0">
        <w:rPr>
          <w:rFonts w:ascii="Times New Roman" w:hAnsi="Times New Roman"/>
          <w:sz w:val="24"/>
          <w:szCs w:val="24"/>
        </w:rPr>
        <w:t>State Courts</w:t>
      </w:r>
    </w:p>
    <w:p w:rsidR="00796B27" w:rsidRPr="002579C0" w:rsidRDefault="00796B27" w:rsidP="00796B27">
      <w:pPr>
        <w:widowControl/>
        <w:numPr>
          <w:ilvl w:val="0"/>
          <w:numId w:val="3"/>
        </w:numPr>
        <w:ind w:hanging="72"/>
        <w:rPr>
          <w:rFonts w:ascii="Times New Roman" w:hAnsi="Times New Roman"/>
          <w:sz w:val="24"/>
          <w:szCs w:val="24"/>
        </w:rPr>
      </w:pPr>
      <w:r w:rsidRPr="002579C0">
        <w:rPr>
          <w:rFonts w:ascii="Times New Roman" w:hAnsi="Times New Roman"/>
          <w:sz w:val="24"/>
          <w:szCs w:val="24"/>
        </w:rPr>
        <w:t>State Trial Courts</w:t>
      </w:r>
    </w:p>
    <w:p w:rsidR="00796B27" w:rsidRPr="002579C0" w:rsidRDefault="00796B27" w:rsidP="00796B27">
      <w:pPr>
        <w:widowControl/>
        <w:numPr>
          <w:ilvl w:val="0"/>
          <w:numId w:val="3"/>
        </w:numPr>
        <w:ind w:hanging="72"/>
        <w:rPr>
          <w:rFonts w:ascii="Times New Roman" w:hAnsi="Times New Roman"/>
          <w:sz w:val="24"/>
          <w:szCs w:val="24"/>
        </w:rPr>
      </w:pPr>
      <w:r w:rsidRPr="002579C0">
        <w:rPr>
          <w:rFonts w:ascii="Times New Roman" w:hAnsi="Times New Roman"/>
          <w:sz w:val="24"/>
          <w:szCs w:val="24"/>
        </w:rPr>
        <w:t>State Intermediate Appellate Courts</w:t>
      </w:r>
    </w:p>
    <w:p w:rsidR="00796B27" w:rsidRPr="002579C0" w:rsidRDefault="00796B27" w:rsidP="00796B27">
      <w:pPr>
        <w:widowControl/>
        <w:numPr>
          <w:ilvl w:val="0"/>
          <w:numId w:val="3"/>
        </w:numPr>
        <w:ind w:hanging="72"/>
        <w:rPr>
          <w:rFonts w:ascii="Times New Roman" w:hAnsi="Times New Roman"/>
          <w:sz w:val="24"/>
          <w:szCs w:val="24"/>
        </w:rPr>
      </w:pPr>
      <w:r w:rsidRPr="002579C0">
        <w:rPr>
          <w:rFonts w:ascii="Times New Roman" w:hAnsi="Times New Roman"/>
          <w:sz w:val="24"/>
          <w:szCs w:val="24"/>
        </w:rPr>
        <w:t>State Supreme Courts</w:t>
      </w:r>
    </w:p>
    <w:p w:rsidR="00796B27" w:rsidRPr="002579C0" w:rsidRDefault="00796B27" w:rsidP="00796B27">
      <w:pPr>
        <w:widowControl/>
        <w:numPr>
          <w:ilvl w:val="0"/>
          <w:numId w:val="1"/>
        </w:numPr>
        <w:rPr>
          <w:rFonts w:ascii="Times New Roman" w:hAnsi="Times New Roman"/>
          <w:sz w:val="24"/>
          <w:szCs w:val="24"/>
        </w:rPr>
      </w:pPr>
      <w:r>
        <w:rPr>
          <w:rFonts w:ascii="Times New Roman" w:hAnsi="Times New Roman"/>
          <w:sz w:val="24"/>
          <w:szCs w:val="24"/>
        </w:rPr>
        <w:tab/>
      </w:r>
      <w:r w:rsidRPr="002579C0">
        <w:rPr>
          <w:rFonts w:ascii="Times New Roman" w:hAnsi="Times New Roman"/>
          <w:sz w:val="24"/>
          <w:szCs w:val="24"/>
        </w:rPr>
        <w:t>Jurisdiction and Venue</w:t>
      </w:r>
    </w:p>
    <w:p w:rsidR="00796B27" w:rsidRPr="002579C0" w:rsidRDefault="00796B27" w:rsidP="00796B27">
      <w:pPr>
        <w:widowControl/>
        <w:numPr>
          <w:ilvl w:val="0"/>
          <w:numId w:val="4"/>
        </w:numPr>
        <w:ind w:hanging="72"/>
        <w:rPr>
          <w:rFonts w:ascii="Times New Roman" w:hAnsi="Times New Roman"/>
          <w:sz w:val="24"/>
          <w:szCs w:val="24"/>
        </w:rPr>
      </w:pPr>
      <w:r w:rsidRPr="002579C0">
        <w:rPr>
          <w:rFonts w:ascii="Times New Roman" w:hAnsi="Times New Roman"/>
          <w:sz w:val="24"/>
          <w:szCs w:val="24"/>
        </w:rPr>
        <w:t>In Rem Action</w:t>
      </w:r>
    </w:p>
    <w:p w:rsidR="00796B27" w:rsidRPr="002579C0" w:rsidRDefault="00796B27" w:rsidP="00796B27">
      <w:pPr>
        <w:widowControl/>
        <w:numPr>
          <w:ilvl w:val="0"/>
          <w:numId w:val="4"/>
        </w:numPr>
        <w:ind w:hanging="72"/>
        <w:rPr>
          <w:rFonts w:ascii="Times New Roman" w:hAnsi="Times New Roman"/>
          <w:sz w:val="24"/>
          <w:szCs w:val="24"/>
        </w:rPr>
      </w:pPr>
      <w:r w:rsidRPr="002579C0">
        <w:rPr>
          <w:rFonts w:ascii="Times New Roman" w:hAnsi="Times New Roman"/>
          <w:sz w:val="24"/>
          <w:szCs w:val="24"/>
        </w:rPr>
        <w:t>Quasi in Rem Action</w:t>
      </w:r>
    </w:p>
    <w:p w:rsidR="00796B27" w:rsidRPr="002579C0" w:rsidRDefault="00796B27" w:rsidP="00796B27">
      <w:pPr>
        <w:widowControl/>
        <w:numPr>
          <w:ilvl w:val="0"/>
          <w:numId w:val="4"/>
        </w:numPr>
        <w:ind w:hanging="72"/>
        <w:rPr>
          <w:rFonts w:ascii="Times New Roman" w:hAnsi="Times New Roman"/>
          <w:sz w:val="24"/>
          <w:szCs w:val="24"/>
        </w:rPr>
      </w:pPr>
      <w:r w:rsidRPr="002579C0">
        <w:rPr>
          <w:rFonts w:ascii="Times New Roman" w:hAnsi="Times New Roman"/>
          <w:sz w:val="24"/>
          <w:szCs w:val="24"/>
        </w:rPr>
        <w:t>In Personam Action</w:t>
      </w:r>
    </w:p>
    <w:p w:rsidR="00796B27" w:rsidRPr="002579C0" w:rsidRDefault="00796B27" w:rsidP="00796B27">
      <w:pPr>
        <w:widowControl/>
        <w:numPr>
          <w:ilvl w:val="0"/>
          <w:numId w:val="4"/>
        </w:numPr>
        <w:ind w:hanging="72"/>
        <w:rPr>
          <w:rFonts w:ascii="Times New Roman" w:hAnsi="Times New Roman"/>
          <w:sz w:val="24"/>
          <w:szCs w:val="24"/>
        </w:rPr>
      </w:pPr>
      <w:r w:rsidRPr="002579C0">
        <w:rPr>
          <w:rFonts w:ascii="Times New Roman" w:hAnsi="Times New Roman"/>
          <w:sz w:val="24"/>
          <w:szCs w:val="24"/>
        </w:rPr>
        <w:t>Venue</w:t>
      </w:r>
    </w:p>
    <w:p w:rsidR="00796B27" w:rsidRPr="002579C0" w:rsidRDefault="00796B27" w:rsidP="00796B27">
      <w:pPr>
        <w:tabs>
          <w:tab w:val="left" w:pos="1080"/>
        </w:tabs>
        <w:ind w:left="180" w:firstLine="180"/>
        <w:rPr>
          <w:rFonts w:ascii="Times New Roman" w:hAnsi="Times New Roman"/>
          <w:sz w:val="24"/>
          <w:szCs w:val="24"/>
        </w:rPr>
      </w:pPr>
      <w:r w:rsidRPr="002579C0">
        <w:rPr>
          <w:rFonts w:ascii="Times New Roman" w:hAnsi="Times New Roman"/>
          <w:sz w:val="24"/>
          <w:szCs w:val="24"/>
        </w:rPr>
        <w:t>VI.</w:t>
      </w:r>
      <w:r>
        <w:rPr>
          <w:rFonts w:ascii="Times New Roman" w:hAnsi="Times New Roman"/>
          <w:sz w:val="24"/>
          <w:szCs w:val="24"/>
        </w:rPr>
        <w:tab/>
      </w:r>
      <w:r w:rsidRPr="002579C0">
        <w:rPr>
          <w:rFonts w:ascii="Times New Roman" w:hAnsi="Times New Roman"/>
          <w:sz w:val="24"/>
          <w:szCs w:val="24"/>
        </w:rPr>
        <w:t>Alternative Dispute Resolution</w:t>
      </w:r>
    </w:p>
    <w:p w:rsidR="00796B27" w:rsidRPr="002579C0" w:rsidRDefault="00796B27" w:rsidP="00796B27">
      <w:pPr>
        <w:widowControl/>
        <w:numPr>
          <w:ilvl w:val="0"/>
          <w:numId w:val="5"/>
        </w:numPr>
        <w:ind w:hanging="72"/>
        <w:rPr>
          <w:rFonts w:ascii="Times New Roman" w:hAnsi="Times New Roman"/>
          <w:sz w:val="24"/>
          <w:szCs w:val="24"/>
        </w:rPr>
      </w:pPr>
      <w:r w:rsidRPr="002579C0">
        <w:rPr>
          <w:rFonts w:ascii="Times New Roman" w:hAnsi="Times New Roman"/>
          <w:sz w:val="24"/>
          <w:szCs w:val="24"/>
        </w:rPr>
        <w:t>Negotiation</w:t>
      </w:r>
    </w:p>
    <w:p w:rsidR="00796B27" w:rsidRPr="002579C0" w:rsidRDefault="00796B27" w:rsidP="00796B27">
      <w:pPr>
        <w:widowControl/>
        <w:numPr>
          <w:ilvl w:val="0"/>
          <w:numId w:val="5"/>
        </w:numPr>
        <w:ind w:hanging="72"/>
        <w:rPr>
          <w:rFonts w:ascii="Times New Roman" w:hAnsi="Times New Roman"/>
          <w:sz w:val="24"/>
          <w:szCs w:val="24"/>
        </w:rPr>
      </w:pPr>
      <w:r w:rsidRPr="002579C0">
        <w:rPr>
          <w:rFonts w:ascii="Times New Roman" w:hAnsi="Times New Roman"/>
          <w:sz w:val="24"/>
          <w:szCs w:val="24"/>
        </w:rPr>
        <w:t>Mediation</w:t>
      </w:r>
    </w:p>
    <w:p w:rsidR="00796B27" w:rsidRPr="002579C0" w:rsidRDefault="00796B27" w:rsidP="00796B27">
      <w:pPr>
        <w:widowControl/>
        <w:numPr>
          <w:ilvl w:val="0"/>
          <w:numId w:val="5"/>
        </w:numPr>
        <w:ind w:hanging="72"/>
        <w:rPr>
          <w:rFonts w:ascii="Times New Roman" w:hAnsi="Times New Roman"/>
          <w:sz w:val="24"/>
          <w:szCs w:val="24"/>
        </w:rPr>
      </w:pPr>
      <w:r w:rsidRPr="002579C0">
        <w:rPr>
          <w:rFonts w:ascii="Times New Roman" w:hAnsi="Times New Roman"/>
          <w:sz w:val="24"/>
          <w:szCs w:val="24"/>
        </w:rPr>
        <w:t>Arbitration</w:t>
      </w:r>
    </w:p>
    <w:p w:rsidR="00796B27" w:rsidRPr="002579C0" w:rsidRDefault="00796B27" w:rsidP="00796B27">
      <w:pPr>
        <w:widowControl/>
        <w:numPr>
          <w:ilvl w:val="0"/>
          <w:numId w:val="5"/>
        </w:numPr>
        <w:ind w:hanging="72"/>
        <w:rPr>
          <w:rFonts w:ascii="Times New Roman" w:hAnsi="Times New Roman"/>
          <w:sz w:val="24"/>
          <w:szCs w:val="24"/>
        </w:rPr>
      </w:pPr>
      <w:r w:rsidRPr="002579C0">
        <w:rPr>
          <w:rFonts w:ascii="Times New Roman" w:hAnsi="Times New Roman"/>
          <w:sz w:val="24"/>
          <w:szCs w:val="24"/>
        </w:rPr>
        <w:t>Mini-trial</w:t>
      </w:r>
    </w:p>
    <w:p w:rsidR="00796B27" w:rsidRPr="002579C0" w:rsidRDefault="00796B27" w:rsidP="00796B27">
      <w:pPr>
        <w:rPr>
          <w:rFonts w:ascii="Times New Roman" w:hAnsi="Times New Roman"/>
          <w:sz w:val="24"/>
          <w:szCs w:val="24"/>
        </w:rPr>
      </w:pPr>
    </w:p>
    <w:p w:rsidR="00796B27" w:rsidRPr="002579C0" w:rsidRDefault="00796B27" w:rsidP="00796B27">
      <w:pPr>
        <w:rPr>
          <w:rFonts w:ascii="Times New Roman" w:hAnsi="Times New Roman"/>
          <w:sz w:val="24"/>
          <w:szCs w:val="24"/>
        </w:rPr>
      </w:pPr>
      <w:r w:rsidRPr="002579C0">
        <w:rPr>
          <w:rFonts w:ascii="Times New Roman" w:hAnsi="Times New Roman"/>
          <w:b/>
          <w:sz w:val="24"/>
          <w:szCs w:val="24"/>
        </w:rPr>
        <w:t xml:space="preserve">Notes </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 xml:space="preserve">The Sources of Law box is a side note to students to help them grasp from where law in the </w:t>
      </w:r>
      <w:smartTag w:uri="urn:schemas-microsoft-com:office:smarttags" w:element="country-region">
        <w:smartTag w:uri="urn:schemas-microsoft-com:office:smarttags" w:element="place">
          <w:r w:rsidRPr="002579C0">
            <w:rPr>
              <w:rFonts w:ascii="Times New Roman" w:hAnsi="Times New Roman"/>
              <w:sz w:val="24"/>
              <w:szCs w:val="24"/>
            </w:rPr>
            <w:t>United States</w:t>
          </w:r>
        </w:smartTag>
      </w:smartTag>
      <w:r w:rsidRPr="002579C0">
        <w:rPr>
          <w:rFonts w:ascii="Times New Roman" w:hAnsi="Times New Roman"/>
          <w:sz w:val="24"/>
          <w:szCs w:val="24"/>
        </w:rPr>
        <w:t xml:space="preserve"> comes.  Word Wise boxes are helpful to students as they learn about how words are used in several ways, such as the word “court” in this chapter.  The other Word Wise box addressing the definition “to speak” can help students’ minds connect with words they are already familiar with in learning new terms.  Prefixes and suffixes often indicate a Latin root word, and as students recognize them, they can remember new term definitions easier. </w:t>
      </w:r>
    </w:p>
    <w:p w:rsidR="00796B27" w:rsidRPr="002579C0" w:rsidRDefault="00796B27" w:rsidP="00796B27">
      <w:pPr>
        <w:pStyle w:val="Heading1"/>
        <w:rPr>
          <w:rFonts w:ascii="Times New Roman" w:hAnsi="Times New Roman" w:cs="Times New Roman"/>
          <w:b w:val="0"/>
          <w:sz w:val="24"/>
          <w:szCs w:val="24"/>
        </w:rPr>
      </w:pPr>
      <w:r w:rsidRPr="002579C0">
        <w:rPr>
          <w:rFonts w:ascii="Times New Roman" w:hAnsi="Times New Roman" w:cs="Times New Roman"/>
          <w:sz w:val="24"/>
          <w:szCs w:val="24"/>
        </w:rPr>
        <w:lastRenderedPageBreak/>
        <w:t xml:space="preserve">List of Changes </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Two Terms in Action boxes are in every chapter to illustrate how terms are used in real-life situations.  Some are current, quirky stories including celebrities, and others are interesting historical cases with surprise endings that will help students remember the terms in the chapters.</w:t>
      </w:r>
    </w:p>
    <w:p w:rsidR="00796B27" w:rsidRPr="002579C0" w:rsidRDefault="00796B27" w:rsidP="00796B27">
      <w:pPr>
        <w:rPr>
          <w:rFonts w:ascii="Times New Roman" w:hAnsi="Times New Roman"/>
          <w:sz w:val="24"/>
          <w:szCs w:val="24"/>
        </w:rPr>
      </w:pP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 xml:space="preserve">In Chapter 1, the Terms in Action educate the student about courts, jurisdiction and venues.  In the Terms in Action box about Laci Peterson, the story addresses the occurrence of change in venue. </w:t>
      </w:r>
    </w:p>
    <w:p w:rsidR="00796B27" w:rsidRPr="002579C0" w:rsidRDefault="00796B27" w:rsidP="00796B27">
      <w:pPr>
        <w:rPr>
          <w:rFonts w:ascii="Times New Roman" w:hAnsi="Times New Roman"/>
          <w:sz w:val="24"/>
          <w:szCs w:val="24"/>
        </w:rPr>
      </w:pP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Unraveling Legalese is not in the textbook, but is found below for the instructor to give to students as another exercise.</w:t>
      </w:r>
    </w:p>
    <w:p w:rsidR="00796B27" w:rsidRPr="002579C0" w:rsidRDefault="00796B27" w:rsidP="00796B27">
      <w:pPr>
        <w:pStyle w:val="Heading1"/>
        <w:rPr>
          <w:rFonts w:ascii="Times New Roman" w:hAnsi="Times New Roman" w:cs="Times New Roman"/>
          <w:sz w:val="24"/>
          <w:szCs w:val="24"/>
        </w:rPr>
      </w:pPr>
      <w:r w:rsidRPr="002579C0">
        <w:rPr>
          <w:rFonts w:ascii="Times New Roman" w:hAnsi="Times New Roman" w:cs="Times New Roman"/>
          <w:sz w:val="24"/>
          <w:szCs w:val="24"/>
        </w:rPr>
        <w:t>Reviewing What You Learned</w:t>
      </w:r>
    </w:p>
    <w:p w:rsidR="00796B27" w:rsidRPr="002579C0" w:rsidRDefault="00796B27" w:rsidP="00796B27">
      <w:pPr>
        <w:ind w:left="540" w:hanging="540"/>
        <w:rPr>
          <w:rFonts w:ascii="Times New Roman" w:hAnsi="Times New Roman"/>
          <w:sz w:val="24"/>
          <w:szCs w:val="24"/>
        </w:rPr>
      </w:pPr>
      <w:r w:rsidRPr="002579C0">
        <w:rPr>
          <w:rFonts w:ascii="Times New Roman" w:hAnsi="Times New Roman"/>
          <w:sz w:val="24"/>
          <w:szCs w:val="24"/>
        </w:rPr>
        <w:t>1.</w:t>
      </w:r>
      <w:r w:rsidRPr="002579C0">
        <w:rPr>
          <w:rFonts w:ascii="Times New Roman" w:hAnsi="Times New Roman"/>
          <w:sz w:val="24"/>
          <w:szCs w:val="24"/>
        </w:rPr>
        <w:tab/>
        <w:t>Federal courts hear cases that raise a federal question</w:t>
      </w:r>
      <w:r w:rsidRPr="002579C0">
        <w:rPr>
          <w:rFonts w:ascii="Times New Roman" w:hAnsi="Times New Roman"/>
          <w:b/>
          <w:sz w:val="24"/>
          <w:szCs w:val="24"/>
        </w:rPr>
        <w:t xml:space="preserve"> (</w:t>
      </w:r>
      <w:r w:rsidRPr="002579C0">
        <w:rPr>
          <w:rFonts w:ascii="Times New Roman" w:hAnsi="Times New Roman"/>
          <w:sz w:val="24"/>
          <w:szCs w:val="24"/>
        </w:rPr>
        <w:t xml:space="preserve">a matter that involves the U.S. Constitution, acts of Congress, or treason). Federal courts also decide cases that involve diversity of citizenship (over $75,000) between persons from different states, between citizens of the </w:t>
      </w:r>
      <w:smartTag w:uri="urn:schemas-microsoft-com:office:smarttags" w:element="country-region">
        <w:smartTag w:uri="urn:schemas-microsoft-com:office:smarttags" w:element="place">
          <w:r w:rsidRPr="002579C0">
            <w:rPr>
              <w:rFonts w:ascii="Times New Roman" w:hAnsi="Times New Roman"/>
              <w:sz w:val="24"/>
              <w:szCs w:val="24"/>
            </w:rPr>
            <w:t>United States</w:t>
          </w:r>
        </w:smartTag>
      </w:smartTag>
      <w:r w:rsidRPr="002579C0">
        <w:rPr>
          <w:rFonts w:ascii="Times New Roman" w:hAnsi="Times New Roman"/>
          <w:sz w:val="24"/>
          <w:szCs w:val="24"/>
        </w:rPr>
        <w:t xml:space="preserve"> and a foreign government, and between citizens of the </w:t>
      </w:r>
      <w:smartTag w:uri="urn:schemas-microsoft-com:office:smarttags" w:element="country-region">
        <w:smartTag w:uri="urn:schemas-microsoft-com:office:smarttags" w:element="place">
          <w:r w:rsidRPr="002579C0">
            <w:rPr>
              <w:rFonts w:ascii="Times New Roman" w:hAnsi="Times New Roman"/>
              <w:sz w:val="24"/>
              <w:szCs w:val="24"/>
            </w:rPr>
            <w:t>United States</w:t>
          </w:r>
        </w:smartTag>
      </w:smartTag>
      <w:r w:rsidRPr="002579C0">
        <w:rPr>
          <w:rFonts w:ascii="Times New Roman" w:hAnsi="Times New Roman"/>
          <w:sz w:val="24"/>
          <w:szCs w:val="24"/>
        </w:rPr>
        <w:t xml:space="preserve"> and citizens of a foreign country. In addition, federal courts hear bankruptcy cases, patent and copyright cases, and admiralty</w:t>
      </w:r>
      <w:r w:rsidRPr="002579C0">
        <w:rPr>
          <w:rFonts w:ascii="Times New Roman" w:hAnsi="Times New Roman"/>
          <w:b/>
          <w:sz w:val="24"/>
          <w:szCs w:val="24"/>
        </w:rPr>
        <w:t xml:space="preserve"> </w:t>
      </w:r>
      <w:r w:rsidRPr="002579C0">
        <w:rPr>
          <w:rFonts w:ascii="Times New Roman" w:hAnsi="Times New Roman"/>
          <w:sz w:val="24"/>
          <w:szCs w:val="24"/>
        </w:rPr>
        <w:t xml:space="preserve">cases. </w:t>
      </w:r>
    </w:p>
    <w:p w:rsidR="00796B27" w:rsidRPr="002579C0" w:rsidRDefault="00796B27" w:rsidP="00796B27">
      <w:pPr>
        <w:ind w:left="540" w:hanging="540"/>
        <w:rPr>
          <w:rFonts w:ascii="Times New Roman" w:hAnsi="Times New Roman"/>
          <w:sz w:val="24"/>
          <w:szCs w:val="24"/>
        </w:rPr>
      </w:pPr>
      <w:r w:rsidRPr="002579C0">
        <w:rPr>
          <w:rFonts w:ascii="Times New Roman" w:hAnsi="Times New Roman"/>
          <w:sz w:val="24"/>
          <w:szCs w:val="24"/>
        </w:rPr>
        <w:t>2.</w:t>
      </w:r>
      <w:r w:rsidRPr="002579C0">
        <w:rPr>
          <w:rFonts w:ascii="Times New Roman" w:hAnsi="Times New Roman"/>
          <w:sz w:val="24"/>
          <w:szCs w:val="24"/>
        </w:rPr>
        <w:tab/>
        <w:t>Appeals from a state supreme court may be made to the U.S. Supreme Court only when a federal or U.S. Constitutional question is raised.</w:t>
      </w:r>
    </w:p>
    <w:p w:rsidR="00796B27" w:rsidRPr="002579C0" w:rsidRDefault="00796B27" w:rsidP="00796B27">
      <w:pPr>
        <w:ind w:left="540" w:hanging="540"/>
        <w:rPr>
          <w:rFonts w:ascii="Times New Roman" w:hAnsi="Times New Roman"/>
          <w:sz w:val="24"/>
          <w:szCs w:val="24"/>
        </w:rPr>
      </w:pPr>
      <w:r w:rsidRPr="002579C0">
        <w:rPr>
          <w:rFonts w:ascii="Times New Roman" w:hAnsi="Times New Roman"/>
          <w:sz w:val="24"/>
          <w:szCs w:val="24"/>
        </w:rPr>
        <w:t>3.</w:t>
      </w:r>
      <w:r w:rsidRPr="002579C0">
        <w:rPr>
          <w:rFonts w:ascii="Times New Roman" w:hAnsi="Times New Roman"/>
          <w:sz w:val="24"/>
          <w:szCs w:val="24"/>
        </w:rPr>
        <w:tab/>
        <w:t xml:space="preserve">U. S. Courts of Appeals decide cases that have been appealed from federal district courts,  </w:t>
      </w:r>
    </w:p>
    <w:p w:rsidR="00796B27" w:rsidRPr="002579C0" w:rsidRDefault="00796B27" w:rsidP="00796B27">
      <w:pPr>
        <w:ind w:left="540" w:hanging="540"/>
        <w:rPr>
          <w:rFonts w:ascii="Times New Roman" w:hAnsi="Times New Roman"/>
          <w:sz w:val="24"/>
          <w:szCs w:val="24"/>
        </w:rPr>
      </w:pPr>
      <w:r w:rsidRPr="002579C0">
        <w:rPr>
          <w:rFonts w:ascii="Times New Roman" w:hAnsi="Times New Roman"/>
          <w:sz w:val="24"/>
          <w:szCs w:val="24"/>
        </w:rPr>
        <w:t>4.</w:t>
      </w:r>
      <w:r w:rsidRPr="002579C0">
        <w:rPr>
          <w:rFonts w:ascii="Times New Roman" w:hAnsi="Times New Roman"/>
          <w:sz w:val="24"/>
          <w:szCs w:val="24"/>
        </w:rPr>
        <w:tab/>
        <w:t>For a court to have jurisdiction over an action in rem, the property must be located in the state (and usually the county) where the court sits.</w:t>
      </w:r>
    </w:p>
    <w:p w:rsidR="00796B27" w:rsidRPr="002579C0" w:rsidRDefault="00796B27" w:rsidP="00796B27">
      <w:pPr>
        <w:ind w:left="540" w:hanging="540"/>
        <w:rPr>
          <w:rFonts w:ascii="Times New Roman" w:hAnsi="Times New Roman"/>
          <w:sz w:val="24"/>
          <w:szCs w:val="24"/>
        </w:rPr>
      </w:pPr>
      <w:r w:rsidRPr="002579C0">
        <w:rPr>
          <w:rFonts w:ascii="Times New Roman" w:hAnsi="Times New Roman"/>
          <w:sz w:val="24"/>
          <w:szCs w:val="24"/>
        </w:rPr>
        <w:t>5.</w:t>
      </w:r>
      <w:r w:rsidRPr="002579C0">
        <w:rPr>
          <w:rFonts w:ascii="Times New Roman" w:hAnsi="Times New Roman"/>
          <w:sz w:val="24"/>
          <w:szCs w:val="24"/>
        </w:rPr>
        <w:tab/>
        <w:t>If a defendant owns real property in one state and lives in another, the court where the real property is located has jurisdiction over the property only, not the person.</w:t>
      </w:r>
    </w:p>
    <w:p w:rsidR="00796B27" w:rsidRPr="002579C0" w:rsidRDefault="00796B27" w:rsidP="00796B27">
      <w:pPr>
        <w:ind w:left="540" w:hanging="540"/>
        <w:rPr>
          <w:rFonts w:ascii="Times New Roman" w:hAnsi="Times New Roman"/>
          <w:sz w:val="24"/>
          <w:szCs w:val="24"/>
        </w:rPr>
      </w:pPr>
      <w:r w:rsidRPr="002579C0">
        <w:rPr>
          <w:rFonts w:ascii="Times New Roman" w:hAnsi="Times New Roman"/>
          <w:sz w:val="24"/>
          <w:szCs w:val="24"/>
        </w:rPr>
        <w:t>6.</w:t>
      </w:r>
      <w:r w:rsidRPr="002579C0">
        <w:rPr>
          <w:rFonts w:ascii="Times New Roman" w:hAnsi="Times New Roman"/>
          <w:sz w:val="24"/>
          <w:szCs w:val="24"/>
        </w:rPr>
        <w:tab/>
        <w:t>In question 7, if suit is brought against the defendant in the state where the property is located and the out-of-state defendant does not appear, the plaintiff's recovery will be limited to an amount up to the value of the property located in that state.</w:t>
      </w:r>
    </w:p>
    <w:p w:rsidR="00796B27" w:rsidRPr="002579C0" w:rsidRDefault="00796B27" w:rsidP="00796B27">
      <w:pPr>
        <w:ind w:left="540" w:hanging="540"/>
        <w:rPr>
          <w:rFonts w:ascii="Times New Roman" w:hAnsi="Times New Roman"/>
          <w:sz w:val="24"/>
          <w:szCs w:val="24"/>
        </w:rPr>
      </w:pPr>
      <w:r w:rsidRPr="002579C0">
        <w:rPr>
          <w:rFonts w:ascii="Times New Roman" w:hAnsi="Times New Roman"/>
          <w:sz w:val="24"/>
          <w:szCs w:val="24"/>
        </w:rPr>
        <w:t>7.</w:t>
      </w:r>
      <w:r w:rsidRPr="002579C0">
        <w:rPr>
          <w:rFonts w:ascii="Times New Roman" w:hAnsi="Times New Roman"/>
          <w:sz w:val="24"/>
          <w:szCs w:val="24"/>
        </w:rPr>
        <w:tab/>
        <w:t>To bring a lawsuit against a person and hold him or her personally liable, a personal action, called an in personam action, must be brought by the plaintiff.</w:t>
      </w:r>
    </w:p>
    <w:p w:rsidR="00796B27" w:rsidRPr="002579C0" w:rsidRDefault="00796B27" w:rsidP="00796B27">
      <w:pPr>
        <w:ind w:left="540" w:hanging="540"/>
        <w:rPr>
          <w:rFonts w:ascii="Times New Roman" w:hAnsi="Times New Roman"/>
          <w:sz w:val="24"/>
          <w:szCs w:val="24"/>
        </w:rPr>
      </w:pPr>
      <w:r w:rsidRPr="002579C0">
        <w:rPr>
          <w:rFonts w:ascii="Times New Roman" w:hAnsi="Times New Roman"/>
          <w:sz w:val="24"/>
          <w:szCs w:val="24"/>
        </w:rPr>
        <w:t>8.</w:t>
      </w:r>
      <w:r w:rsidRPr="002579C0">
        <w:rPr>
          <w:rFonts w:ascii="Times New Roman" w:hAnsi="Times New Roman"/>
          <w:sz w:val="24"/>
          <w:szCs w:val="24"/>
        </w:rPr>
        <w:tab/>
        <w:t>If the plaintiff's attorney begins an action in a court of improper venue, the defendant's attorney may have the case dismissed.</w:t>
      </w:r>
    </w:p>
    <w:p w:rsidR="00796B27" w:rsidRPr="002579C0" w:rsidRDefault="00796B27" w:rsidP="00796B27">
      <w:pPr>
        <w:ind w:left="540" w:hanging="540"/>
        <w:rPr>
          <w:rFonts w:ascii="Times New Roman" w:hAnsi="Times New Roman"/>
          <w:sz w:val="24"/>
          <w:szCs w:val="24"/>
        </w:rPr>
      </w:pPr>
      <w:r w:rsidRPr="002579C0">
        <w:rPr>
          <w:rFonts w:ascii="Times New Roman" w:hAnsi="Times New Roman"/>
          <w:sz w:val="24"/>
          <w:szCs w:val="24"/>
        </w:rPr>
        <w:t>9.</w:t>
      </w:r>
      <w:r w:rsidRPr="002579C0">
        <w:rPr>
          <w:rFonts w:ascii="Times New Roman" w:hAnsi="Times New Roman"/>
          <w:sz w:val="24"/>
          <w:szCs w:val="24"/>
        </w:rPr>
        <w:tab/>
        <w:t>Jurisdiction relates to the power of the court to hear a case, whereas venue relates to the geographic location where the action should be tried.</w:t>
      </w:r>
    </w:p>
    <w:p w:rsidR="00796B27" w:rsidRPr="002579C0" w:rsidRDefault="00796B27" w:rsidP="00796B27">
      <w:pPr>
        <w:ind w:left="540" w:hanging="540"/>
        <w:rPr>
          <w:rFonts w:ascii="Times New Roman" w:hAnsi="Times New Roman"/>
          <w:sz w:val="24"/>
          <w:szCs w:val="24"/>
        </w:rPr>
      </w:pPr>
      <w:r w:rsidRPr="002579C0">
        <w:rPr>
          <w:rFonts w:ascii="Times New Roman" w:hAnsi="Times New Roman"/>
          <w:sz w:val="24"/>
          <w:szCs w:val="24"/>
        </w:rPr>
        <w:t>10.</w:t>
      </w:r>
      <w:r w:rsidRPr="002579C0">
        <w:rPr>
          <w:rFonts w:ascii="Times New Roman" w:hAnsi="Times New Roman"/>
          <w:sz w:val="24"/>
          <w:szCs w:val="24"/>
        </w:rPr>
        <w:tab/>
        <w:t>Mediation has a neutral third party (mediator or conciliator) who listens to both sides and makes suggestions for reaching a solution.  The mediator tries to persuade the parties to compromise and settle their differences.  A mediator is not empowered to make parties settle, but he has authority over the mediation process.</w:t>
      </w:r>
    </w:p>
    <w:p w:rsidR="00796B27" w:rsidRPr="002579C0" w:rsidRDefault="00796B27" w:rsidP="00796B27">
      <w:pPr>
        <w:ind w:left="540" w:hanging="540"/>
        <w:rPr>
          <w:rFonts w:ascii="Times New Roman" w:hAnsi="Times New Roman"/>
          <w:sz w:val="24"/>
          <w:szCs w:val="24"/>
        </w:rPr>
      </w:pPr>
      <w:r w:rsidRPr="002579C0">
        <w:rPr>
          <w:rFonts w:ascii="Times New Roman" w:hAnsi="Times New Roman"/>
          <w:sz w:val="24"/>
          <w:szCs w:val="24"/>
        </w:rPr>
        <w:tab/>
      </w:r>
      <w:r w:rsidRPr="002579C0">
        <w:rPr>
          <w:rFonts w:ascii="Times New Roman" w:hAnsi="Times New Roman"/>
          <w:sz w:val="24"/>
          <w:szCs w:val="24"/>
        </w:rPr>
        <w:tab/>
        <w:t>Arbitration has a neutral third party who makes a decision after hearing the arguments of both sides.  Parties have already agreed to resolve their dispute according to a pre-determined arbitration process.  Parties can agree to binding arbitration (arbitrator’s decision will be final) or non-binding arbitration (arbitrator’s decision is simply recommended with no need to comply to it).</w:t>
      </w:r>
    </w:p>
    <w:p w:rsidR="00796B27" w:rsidRPr="002579C0" w:rsidRDefault="00796B27" w:rsidP="00796B27">
      <w:pPr>
        <w:ind w:left="540" w:hanging="540"/>
        <w:rPr>
          <w:rFonts w:ascii="Times New Roman" w:hAnsi="Times New Roman"/>
          <w:sz w:val="24"/>
          <w:szCs w:val="24"/>
        </w:rPr>
      </w:pPr>
      <w:r>
        <w:rPr>
          <w:rFonts w:ascii="Times New Roman" w:hAnsi="Times New Roman"/>
          <w:sz w:val="24"/>
          <w:szCs w:val="24"/>
        </w:rPr>
        <w:t>1</w:t>
      </w:r>
      <w:r w:rsidRPr="002579C0">
        <w:rPr>
          <w:rFonts w:ascii="Times New Roman" w:hAnsi="Times New Roman"/>
          <w:sz w:val="24"/>
          <w:szCs w:val="24"/>
        </w:rPr>
        <w:t xml:space="preserve">1. </w:t>
      </w:r>
      <w:r>
        <w:rPr>
          <w:rFonts w:ascii="Times New Roman" w:hAnsi="Times New Roman"/>
          <w:sz w:val="24"/>
          <w:szCs w:val="24"/>
        </w:rPr>
        <w:tab/>
      </w:r>
      <w:r w:rsidRPr="002579C0">
        <w:rPr>
          <w:rFonts w:ascii="Times New Roman" w:hAnsi="Times New Roman"/>
          <w:sz w:val="24"/>
          <w:szCs w:val="24"/>
        </w:rPr>
        <w:t xml:space="preserve">Negotiation is a two-party process that has no help of a neutral third party.  The sides attempt to conclude its dispute by bargaining with each other until one side agrees to the </w:t>
      </w:r>
      <w:r w:rsidRPr="002579C0">
        <w:rPr>
          <w:rFonts w:ascii="Times New Roman" w:hAnsi="Times New Roman"/>
          <w:sz w:val="24"/>
          <w:szCs w:val="24"/>
        </w:rPr>
        <w:lastRenderedPageBreak/>
        <w:t>other side’s offer of settlement.  Parties in legal dispute may have legal representation, but it is not necessary.  A written agreement (settlement terms are often kept private) settles the dispute.</w:t>
      </w:r>
    </w:p>
    <w:p w:rsidR="00796B27" w:rsidRPr="002579C0" w:rsidRDefault="00796B27" w:rsidP="00796B27">
      <w:pPr>
        <w:ind w:left="540" w:hanging="540"/>
        <w:rPr>
          <w:rFonts w:ascii="Times New Roman" w:hAnsi="Times New Roman"/>
          <w:sz w:val="24"/>
          <w:szCs w:val="24"/>
        </w:rPr>
      </w:pPr>
      <w:r>
        <w:rPr>
          <w:rFonts w:ascii="Times New Roman" w:hAnsi="Times New Roman"/>
          <w:sz w:val="24"/>
          <w:szCs w:val="24"/>
        </w:rPr>
        <w:t>12.</w:t>
      </w:r>
      <w:r>
        <w:rPr>
          <w:rFonts w:ascii="Times New Roman" w:hAnsi="Times New Roman"/>
          <w:sz w:val="24"/>
          <w:szCs w:val="24"/>
        </w:rPr>
        <w:tab/>
      </w:r>
      <w:r w:rsidRPr="002579C0">
        <w:rPr>
          <w:rFonts w:ascii="Times New Roman" w:hAnsi="Times New Roman"/>
          <w:sz w:val="24"/>
          <w:szCs w:val="24"/>
        </w:rPr>
        <w:t>Mediation is an informal process in which a neutral third party (mediator or conciliator) listens to both sides and makes suggestions for reaching a solution.  It takes place in stages and breaks into private sessions called caucuses.  The mediator uses his or her listening skills and the ability to ask probing questions to learn what the interests are behind each side’s demands. From that point on the mediator seeks small gains from each side as he or she works to bring disputing parties together so a mutually acceptable agreement (settlement) can be reached.  The mediator is not empowered to make the parties settle, but he or she has the authority over the mediation process.</w:t>
      </w:r>
    </w:p>
    <w:p w:rsidR="00796B27" w:rsidRPr="002579C0" w:rsidRDefault="00796B27" w:rsidP="00796B27">
      <w:pPr>
        <w:ind w:left="540" w:hanging="54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r>
      <w:r w:rsidRPr="002579C0">
        <w:rPr>
          <w:rFonts w:ascii="Times New Roman" w:hAnsi="Times New Roman"/>
          <w:sz w:val="24"/>
          <w:szCs w:val="24"/>
        </w:rPr>
        <w:t>The parties in an arbitration process agree to binding arbitration in advance.  It is the decision that the arbitrator or conciliator (neutral third party) makes in favor of one side, which must be in writing.  It is called the arbitrator’s award.</w:t>
      </w:r>
      <w:r w:rsidRPr="002579C0">
        <w:rPr>
          <w:rFonts w:ascii="Times New Roman" w:hAnsi="Times New Roman"/>
          <w:sz w:val="24"/>
          <w:szCs w:val="24"/>
        </w:rPr>
        <w:tab/>
      </w:r>
    </w:p>
    <w:p w:rsidR="00796B27" w:rsidRPr="002579C0" w:rsidRDefault="00796B27" w:rsidP="00796B27">
      <w:pPr>
        <w:pStyle w:val="Heading1"/>
        <w:rPr>
          <w:rFonts w:ascii="Times New Roman" w:hAnsi="Times New Roman" w:cs="Times New Roman"/>
          <w:sz w:val="24"/>
          <w:szCs w:val="24"/>
        </w:rPr>
      </w:pPr>
      <w:r w:rsidRPr="002579C0">
        <w:rPr>
          <w:rFonts w:ascii="Times New Roman" w:hAnsi="Times New Roman" w:cs="Times New Roman"/>
          <w:sz w:val="24"/>
          <w:szCs w:val="24"/>
        </w:rPr>
        <w:t>Understanding Legal Concepts</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1.</w:t>
      </w:r>
      <w:r w:rsidRPr="002579C0">
        <w:rPr>
          <w:rFonts w:ascii="Times New Roman" w:hAnsi="Times New Roman"/>
          <w:sz w:val="24"/>
          <w:szCs w:val="24"/>
        </w:rPr>
        <w:tab/>
        <w:t>T</w:t>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t>6.</w:t>
      </w:r>
      <w:r w:rsidRPr="002579C0">
        <w:rPr>
          <w:rFonts w:ascii="Times New Roman" w:hAnsi="Times New Roman"/>
          <w:sz w:val="24"/>
          <w:szCs w:val="24"/>
        </w:rPr>
        <w:tab/>
        <w:t>F, property</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2.</w:t>
      </w:r>
      <w:r w:rsidRPr="002579C0">
        <w:rPr>
          <w:rFonts w:ascii="Times New Roman" w:hAnsi="Times New Roman"/>
          <w:sz w:val="24"/>
          <w:szCs w:val="24"/>
        </w:rPr>
        <w:tab/>
        <w:t>F, four</w:t>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t>7.</w:t>
      </w:r>
      <w:r w:rsidRPr="002579C0">
        <w:rPr>
          <w:rFonts w:ascii="Times New Roman" w:hAnsi="Times New Roman"/>
          <w:sz w:val="24"/>
          <w:szCs w:val="24"/>
        </w:rPr>
        <w:tab/>
        <w:t>T</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3.</w:t>
      </w:r>
      <w:r w:rsidRPr="002579C0">
        <w:rPr>
          <w:rFonts w:ascii="Times New Roman" w:hAnsi="Times New Roman"/>
          <w:sz w:val="24"/>
          <w:szCs w:val="24"/>
        </w:rPr>
        <w:tab/>
        <w:t>T</w:t>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t>8.</w:t>
      </w:r>
      <w:r w:rsidRPr="002579C0">
        <w:rPr>
          <w:rFonts w:ascii="Times New Roman" w:hAnsi="Times New Roman"/>
          <w:sz w:val="24"/>
          <w:szCs w:val="24"/>
        </w:rPr>
        <w:tab/>
        <w:t>F, property, person</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4.</w:t>
      </w:r>
      <w:r w:rsidRPr="002579C0">
        <w:rPr>
          <w:rFonts w:ascii="Times New Roman" w:hAnsi="Times New Roman"/>
          <w:sz w:val="24"/>
          <w:szCs w:val="24"/>
        </w:rPr>
        <w:tab/>
        <w:t>T</w:t>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t>9.</w:t>
      </w:r>
      <w:r w:rsidRPr="002579C0">
        <w:rPr>
          <w:rFonts w:ascii="Times New Roman" w:hAnsi="Times New Roman"/>
          <w:sz w:val="24"/>
          <w:szCs w:val="24"/>
        </w:rPr>
        <w:tab/>
        <w:t>T</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5.</w:t>
      </w:r>
      <w:r w:rsidRPr="002579C0">
        <w:rPr>
          <w:rFonts w:ascii="Times New Roman" w:hAnsi="Times New Roman"/>
          <w:sz w:val="24"/>
          <w:szCs w:val="24"/>
        </w:rPr>
        <w:tab/>
        <w:t>F, sometimes</w:t>
      </w:r>
      <w:r w:rsidRPr="002579C0">
        <w:rPr>
          <w:rFonts w:ascii="Times New Roman" w:hAnsi="Times New Roman"/>
          <w:sz w:val="24"/>
          <w:szCs w:val="24"/>
        </w:rPr>
        <w:tab/>
      </w:r>
      <w:r w:rsidRPr="002579C0">
        <w:rPr>
          <w:rFonts w:ascii="Times New Roman" w:hAnsi="Times New Roman"/>
          <w:sz w:val="24"/>
          <w:szCs w:val="24"/>
        </w:rPr>
        <w:tab/>
        <w:t>10.</w:t>
      </w:r>
      <w:r w:rsidRPr="002579C0">
        <w:rPr>
          <w:rFonts w:ascii="Times New Roman" w:hAnsi="Times New Roman"/>
          <w:sz w:val="24"/>
          <w:szCs w:val="24"/>
        </w:rPr>
        <w:tab/>
        <w:t>T</w:t>
      </w:r>
    </w:p>
    <w:p w:rsidR="00796B27" w:rsidRPr="002579C0" w:rsidRDefault="00796B27" w:rsidP="00796B27">
      <w:pPr>
        <w:pStyle w:val="Heading1"/>
        <w:rPr>
          <w:rFonts w:ascii="Times New Roman" w:hAnsi="Times New Roman" w:cs="Times New Roman"/>
          <w:sz w:val="24"/>
          <w:szCs w:val="24"/>
        </w:rPr>
      </w:pPr>
      <w:r w:rsidRPr="002579C0">
        <w:rPr>
          <w:rFonts w:ascii="Times New Roman" w:hAnsi="Times New Roman" w:cs="Times New Roman"/>
          <w:sz w:val="24"/>
          <w:szCs w:val="24"/>
        </w:rPr>
        <w:t>Checking Terminology (Part A)</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1.</w:t>
      </w:r>
      <w:r w:rsidRPr="002579C0">
        <w:rPr>
          <w:rFonts w:ascii="Times New Roman" w:hAnsi="Times New Roman"/>
          <w:sz w:val="24"/>
          <w:szCs w:val="24"/>
        </w:rPr>
        <w:tab/>
        <w:t>h</w:t>
      </w:r>
      <w:r w:rsidRPr="002579C0">
        <w:rPr>
          <w:rFonts w:ascii="Times New Roman" w:hAnsi="Times New Roman"/>
          <w:sz w:val="24"/>
          <w:szCs w:val="24"/>
        </w:rPr>
        <w:tab/>
        <w:t>5.</w:t>
      </w:r>
      <w:r w:rsidRPr="002579C0">
        <w:rPr>
          <w:rFonts w:ascii="Times New Roman" w:hAnsi="Times New Roman"/>
          <w:sz w:val="24"/>
          <w:szCs w:val="24"/>
        </w:rPr>
        <w:tab/>
        <w:t>s</w:t>
      </w:r>
      <w:r w:rsidRPr="002579C0">
        <w:rPr>
          <w:rFonts w:ascii="Times New Roman" w:hAnsi="Times New Roman"/>
          <w:sz w:val="24"/>
          <w:szCs w:val="24"/>
        </w:rPr>
        <w:tab/>
        <w:t>9.</w:t>
      </w:r>
      <w:r w:rsidRPr="002579C0">
        <w:rPr>
          <w:rFonts w:ascii="Times New Roman" w:hAnsi="Times New Roman"/>
          <w:sz w:val="24"/>
          <w:szCs w:val="24"/>
        </w:rPr>
        <w:tab/>
        <w:t>m</w:t>
      </w:r>
      <w:r w:rsidRPr="002579C0">
        <w:rPr>
          <w:rFonts w:ascii="Times New Roman" w:hAnsi="Times New Roman"/>
          <w:sz w:val="24"/>
          <w:szCs w:val="24"/>
        </w:rPr>
        <w:tab/>
        <w:t>13.</w:t>
      </w:r>
      <w:r w:rsidRPr="002579C0">
        <w:rPr>
          <w:rFonts w:ascii="Times New Roman" w:hAnsi="Times New Roman"/>
          <w:sz w:val="24"/>
          <w:szCs w:val="24"/>
        </w:rPr>
        <w:tab/>
        <w:t>z</w:t>
      </w:r>
      <w:r w:rsidRPr="002579C0">
        <w:rPr>
          <w:rFonts w:ascii="Times New Roman" w:hAnsi="Times New Roman"/>
          <w:sz w:val="24"/>
          <w:szCs w:val="24"/>
        </w:rPr>
        <w:tab/>
        <w:t>17.</w:t>
      </w:r>
      <w:r w:rsidRPr="002579C0">
        <w:rPr>
          <w:rFonts w:ascii="Times New Roman" w:hAnsi="Times New Roman"/>
          <w:sz w:val="24"/>
          <w:szCs w:val="24"/>
        </w:rPr>
        <w:tab/>
        <w:t>c</w:t>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t>2.</w:t>
      </w:r>
      <w:r w:rsidRPr="002579C0">
        <w:rPr>
          <w:rFonts w:ascii="Times New Roman" w:hAnsi="Times New Roman"/>
          <w:sz w:val="24"/>
          <w:szCs w:val="24"/>
        </w:rPr>
        <w:tab/>
        <w:t>v</w:t>
      </w:r>
      <w:r w:rsidRPr="002579C0">
        <w:rPr>
          <w:rFonts w:ascii="Times New Roman" w:hAnsi="Times New Roman"/>
          <w:sz w:val="24"/>
          <w:szCs w:val="24"/>
        </w:rPr>
        <w:tab/>
        <w:t>6.</w:t>
      </w:r>
      <w:r w:rsidRPr="002579C0">
        <w:rPr>
          <w:rFonts w:ascii="Times New Roman" w:hAnsi="Times New Roman"/>
          <w:sz w:val="24"/>
          <w:szCs w:val="24"/>
        </w:rPr>
        <w:tab/>
        <w:t>n</w:t>
      </w:r>
      <w:r w:rsidRPr="002579C0">
        <w:rPr>
          <w:rFonts w:ascii="Times New Roman" w:hAnsi="Times New Roman"/>
          <w:sz w:val="24"/>
          <w:szCs w:val="24"/>
        </w:rPr>
        <w:tab/>
        <w:t>10.</w:t>
      </w:r>
      <w:r w:rsidRPr="002579C0">
        <w:rPr>
          <w:rFonts w:ascii="Times New Roman" w:hAnsi="Times New Roman"/>
          <w:sz w:val="24"/>
          <w:szCs w:val="24"/>
        </w:rPr>
        <w:tab/>
        <w:t>a, t</w:t>
      </w:r>
      <w:r w:rsidRPr="002579C0">
        <w:rPr>
          <w:rFonts w:ascii="Times New Roman" w:hAnsi="Times New Roman"/>
          <w:sz w:val="24"/>
          <w:szCs w:val="24"/>
        </w:rPr>
        <w:tab/>
        <w:t>14.</w:t>
      </w:r>
      <w:r w:rsidRPr="002579C0">
        <w:rPr>
          <w:rFonts w:ascii="Times New Roman" w:hAnsi="Times New Roman"/>
          <w:sz w:val="24"/>
          <w:szCs w:val="24"/>
        </w:rPr>
        <w:tab/>
        <w:t>k</w:t>
      </w:r>
      <w:r w:rsidRPr="002579C0">
        <w:rPr>
          <w:rFonts w:ascii="Times New Roman" w:hAnsi="Times New Roman"/>
          <w:sz w:val="24"/>
          <w:szCs w:val="24"/>
        </w:rPr>
        <w:tab/>
        <w:t>18.</w:t>
      </w:r>
      <w:r w:rsidRPr="002579C0">
        <w:rPr>
          <w:rFonts w:ascii="Times New Roman" w:hAnsi="Times New Roman"/>
          <w:sz w:val="24"/>
          <w:szCs w:val="24"/>
        </w:rPr>
        <w:tab/>
        <w:t>b, j</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3.</w:t>
      </w:r>
      <w:r w:rsidRPr="002579C0">
        <w:rPr>
          <w:rFonts w:ascii="Times New Roman" w:hAnsi="Times New Roman"/>
          <w:sz w:val="24"/>
          <w:szCs w:val="24"/>
        </w:rPr>
        <w:tab/>
        <w:t>q</w:t>
      </w:r>
      <w:r w:rsidRPr="002579C0">
        <w:rPr>
          <w:rFonts w:ascii="Times New Roman" w:hAnsi="Times New Roman"/>
          <w:sz w:val="24"/>
          <w:szCs w:val="24"/>
        </w:rPr>
        <w:tab/>
        <w:t>7.</w:t>
      </w:r>
      <w:r w:rsidRPr="002579C0">
        <w:rPr>
          <w:rFonts w:ascii="Times New Roman" w:hAnsi="Times New Roman"/>
          <w:sz w:val="24"/>
          <w:szCs w:val="24"/>
        </w:rPr>
        <w:tab/>
        <w:t>x</w:t>
      </w:r>
      <w:r w:rsidRPr="002579C0">
        <w:rPr>
          <w:rFonts w:ascii="Times New Roman" w:hAnsi="Times New Roman"/>
          <w:sz w:val="24"/>
          <w:szCs w:val="24"/>
        </w:rPr>
        <w:tab/>
        <w:t>11.</w:t>
      </w:r>
      <w:r w:rsidRPr="002579C0">
        <w:rPr>
          <w:rFonts w:ascii="Times New Roman" w:hAnsi="Times New Roman"/>
          <w:sz w:val="24"/>
          <w:szCs w:val="24"/>
        </w:rPr>
        <w:tab/>
        <w:t>g</w:t>
      </w:r>
      <w:r w:rsidRPr="002579C0">
        <w:rPr>
          <w:rFonts w:ascii="Times New Roman" w:hAnsi="Times New Roman"/>
          <w:sz w:val="24"/>
          <w:szCs w:val="24"/>
        </w:rPr>
        <w:tab/>
        <w:t>15.</w:t>
      </w:r>
      <w:r w:rsidRPr="002579C0">
        <w:rPr>
          <w:rFonts w:ascii="Times New Roman" w:hAnsi="Times New Roman"/>
          <w:sz w:val="24"/>
          <w:szCs w:val="24"/>
        </w:rPr>
        <w:tab/>
        <w:t>l</w:t>
      </w:r>
      <w:r w:rsidRPr="002579C0">
        <w:rPr>
          <w:rFonts w:ascii="Times New Roman" w:hAnsi="Times New Roman"/>
          <w:sz w:val="24"/>
          <w:szCs w:val="24"/>
        </w:rPr>
        <w:tab/>
        <w:t>19.</w:t>
      </w:r>
      <w:r w:rsidRPr="002579C0">
        <w:rPr>
          <w:rFonts w:ascii="Times New Roman" w:hAnsi="Times New Roman"/>
          <w:sz w:val="24"/>
          <w:szCs w:val="24"/>
        </w:rPr>
        <w:tab/>
        <w:t>d</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4.</w:t>
      </w:r>
      <w:r w:rsidRPr="002579C0">
        <w:rPr>
          <w:rFonts w:ascii="Times New Roman" w:hAnsi="Times New Roman"/>
          <w:sz w:val="24"/>
          <w:szCs w:val="24"/>
        </w:rPr>
        <w:tab/>
        <w:t>o</w:t>
      </w:r>
      <w:r w:rsidRPr="002579C0">
        <w:rPr>
          <w:rFonts w:ascii="Times New Roman" w:hAnsi="Times New Roman"/>
          <w:sz w:val="24"/>
          <w:szCs w:val="24"/>
        </w:rPr>
        <w:tab/>
        <w:t>8.</w:t>
      </w:r>
      <w:r w:rsidRPr="002579C0">
        <w:rPr>
          <w:rFonts w:ascii="Times New Roman" w:hAnsi="Times New Roman"/>
          <w:sz w:val="24"/>
          <w:szCs w:val="24"/>
        </w:rPr>
        <w:tab/>
        <w:t>y</w:t>
      </w:r>
      <w:r w:rsidRPr="002579C0">
        <w:rPr>
          <w:rFonts w:ascii="Times New Roman" w:hAnsi="Times New Roman"/>
          <w:sz w:val="24"/>
          <w:szCs w:val="24"/>
        </w:rPr>
        <w:tab/>
        <w:t>12.</w:t>
      </w:r>
      <w:r w:rsidRPr="002579C0">
        <w:rPr>
          <w:rFonts w:ascii="Times New Roman" w:hAnsi="Times New Roman"/>
          <w:sz w:val="24"/>
          <w:szCs w:val="24"/>
        </w:rPr>
        <w:tab/>
        <w:t>r</w:t>
      </w:r>
      <w:r w:rsidRPr="002579C0">
        <w:rPr>
          <w:rFonts w:ascii="Times New Roman" w:hAnsi="Times New Roman"/>
          <w:sz w:val="24"/>
          <w:szCs w:val="24"/>
        </w:rPr>
        <w:tab/>
        <w:t>16.</w:t>
      </w:r>
      <w:r w:rsidRPr="002579C0">
        <w:rPr>
          <w:rFonts w:ascii="Times New Roman" w:hAnsi="Times New Roman"/>
          <w:sz w:val="24"/>
          <w:szCs w:val="24"/>
        </w:rPr>
        <w:tab/>
        <w:t>p</w:t>
      </w:r>
      <w:r w:rsidRPr="002579C0">
        <w:rPr>
          <w:rFonts w:ascii="Times New Roman" w:hAnsi="Times New Roman"/>
          <w:sz w:val="24"/>
          <w:szCs w:val="24"/>
        </w:rPr>
        <w:tab/>
        <w:t>20.</w:t>
      </w:r>
      <w:r w:rsidRPr="002579C0">
        <w:rPr>
          <w:rFonts w:ascii="Times New Roman" w:hAnsi="Times New Roman"/>
          <w:sz w:val="24"/>
          <w:szCs w:val="24"/>
        </w:rPr>
        <w:tab/>
        <w:t>e</w:t>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r>
      <w:r w:rsidRPr="002579C0">
        <w:rPr>
          <w:rFonts w:ascii="Times New Roman" w:hAnsi="Times New Roman"/>
          <w:sz w:val="24"/>
          <w:szCs w:val="24"/>
        </w:rPr>
        <w:tab/>
        <w:t>21.</w:t>
      </w:r>
      <w:r w:rsidRPr="002579C0">
        <w:rPr>
          <w:rFonts w:ascii="Times New Roman" w:hAnsi="Times New Roman"/>
          <w:sz w:val="24"/>
          <w:szCs w:val="24"/>
        </w:rPr>
        <w:tab/>
        <w:t>w</w:t>
      </w:r>
    </w:p>
    <w:p w:rsidR="00796B27" w:rsidRPr="002579C0" w:rsidRDefault="00796B27" w:rsidP="00796B27">
      <w:pPr>
        <w:pStyle w:val="Heading1"/>
        <w:rPr>
          <w:rFonts w:ascii="Times New Roman" w:hAnsi="Times New Roman" w:cs="Times New Roman"/>
          <w:sz w:val="24"/>
          <w:szCs w:val="24"/>
        </w:rPr>
      </w:pPr>
      <w:r w:rsidRPr="002579C0">
        <w:rPr>
          <w:rFonts w:ascii="Times New Roman" w:hAnsi="Times New Roman" w:cs="Times New Roman"/>
          <w:sz w:val="24"/>
          <w:szCs w:val="24"/>
        </w:rPr>
        <w:t>Checking Terminology (Part B)</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1.</w:t>
      </w:r>
      <w:r w:rsidRPr="002579C0">
        <w:rPr>
          <w:rFonts w:ascii="Times New Roman" w:hAnsi="Times New Roman"/>
          <w:sz w:val="24"/>
          <w:szCs w:val="24"/>
        </w:rPr>
        <w:tab/>
        <w:t>h, n</w:t>
      </w:r>
      <w:r w:rsidRPr="002579C0">
        <w:rPr>
          <w:rFonts w:ascii="Times New Roman" w:hAnsi="Times New Roman"/>
          <w:sz w:val="24"/>
          <w:szCs w:val="24"/>
        </w:rPr>
        <w:tab/>
        <w:t>5.</w:t>
      </w:r>
      <w:r w:rsidRPr="002579C0">
        <w:rPr>
          <w:rFonts w:ascii="Times New Roman" w:hAnsi="Times New Roman"/>
          <w:sz w:val="24"/>
          <w:szCs w:val="24"/>
        </w:rPr>
        <w:tab/>
        <w:t>l</w:t>
      </w:r>
      <w:r w:rsidRPr="002579C0">
        <w:rPr>
          <w:rFonts w:ascii="Times New Roman" w:hAnsi="Times New Roman"/>
          <w:sz w:val="24"/>
          <w:szCs w:val="24"/>
        </w:rPr>
        <w:tab/>
        <w:t>9.</w:t>
      </w:r>
      <w:r w:rsidRPr="002579C0">
        <w:rPr>
          <w:rFonts w:ascii="Times New Roman" w:hAnsi="Times New Roman"/>
          <w:sz w:val="24"/>
          <w:szCs w:val="24"/>
        </w:rPr>
        <w:tab/>
        <w:t>a</w:t>
      </w:r>
      <w:r w:rsidRPr="002579C0">
        <w:rPr>
          <w:rFonts w:ascii="Times New Roman" w:hAnsi="Times New Roman"/>
          <w:sz w:val="24"/>
          <w:szCs w:val="24"/>
        </w:rPr>
        <w:tab/>
        <w:t>13.</w:t>
      </w:r>
      <w:r w:rsidRPr="002579C0">
        <w:rPr>
          <w:rFonts w:ascii="Times New Roman" w:hAnsi="Times New Roman"/>
          <w:sz w:val="24"/>
          <w:szCs w:val="24"/>
        </w:rPr>
        <w:tab/>
        <w:t>g</w:t>
      </w:r>
      <w:r w:rsidRPr="002579C0">
        <w:rPr>
          <w:rFonts w:ascii="Times New Roman" w:hAnsi="Times New Roman"/>
          <w:sz w:val="24"/>
          <w:szCs w:val="24"/>
        </w:rPr>
        <w:tab/>
        <w:t>17.</w:t>
      </w:r>
      <w:r w:rsidRPr="002579C0">
        <w:rPr>
          <w:rFonts w:ascii="Times New Roman" w:hAnsi="Times New Roman"/>
          <w:sz w:val="24"/>
          <w:szCs w:val="24"/>
        </w:rPr>
        <w:tab/>
        <w:t>j, p</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2.</w:t>
      </w:r>
      <w:r w:rsidRPr="002579C0">
        <w:rPr>
          <w:rFonts w:ascii="Times New Roman" w:hAnsi="Times New Roman"/>
          <w:sz w:val="24"/>
          <w:szCs w:val="24"/>
        </w:rPr>
        <w:tab/>
        <w:t>e</w:t>
      </w:r>
      <w:r w:rsidRPr="002579C0">
        <w:rPr>
          <w:rFonts w:ascii="Times New Roman" w:hAnsi="Times New Roman"/>
          <w:sz w:val="24"/>
          <w:szCs w:val="24"/>
        </w:rPr>
        <w:tab/>
        <w:t>6.</w:t>
      </w:r>
      <w:r w:rsidRPr="002579C0">
        <w:rPr>
          <w:rFonts w:ascii="Times New Roman" w:hAnsi="Times New Roman"/>
          <w:sz w:val="24"/>
          <w:szCs w:val="24"/>
        </w:rPr>
        <w:tab/>
        <w:t>s</w:t>
      </w:r>
      <w:r w:rsidRPr="002579C0">
        <w:rPr>
          <w:rFonts w:ascii="Times New Roman" w:hAnsi="Times New Roman"/>
          <w:sz w:val="24"/>
          <w:szCs w:val="24"/>
        </w:rPr>
        <w:tab/>
        <w:t>10.</w:t>
      </w:r>
      <w:r w:rsidRPr="002579C0">
        <w:rPr>
          <w:rFonts w:ascii="Times New Roman" w:hAnsi="Times New Roman"/>
          <w:sz w:val="24"/>
          <w:szCs w:val="24"/>
        </w:rPr>
        <w:tab/>
        <w:t>c</w:t>
      </w:r>
      <w:r w:rsidRPr="002579C0">
        <w:rPr>
          <w:rFonts w:ascii="Times New Roman" w:hAnsi="Times New Roman"/>
          <w:sz w:val="24"/>
          <w:szCs w:val="24"/>
        </w:rPr>
        <w:tab/>
        <w:t>14.</w:t>
      </w:r>
      <w:r w:rsidRPr="002579C0">
        <w:rPr>
          <w:rFonts w:ascii="Times New Roman" w:hAnsi="Times New Roman"/>
          <w:sz w:val="24"/>
          <w:szCs w:val="24"/>
        </w:rPr>
        <w:tab/>
        <w:t>v</w:t>
      </w:r>
      <w:r w:rsidRPr="002579C0">
        <w:rPr>
          <w:rFonts w:ascii="Times New Roman" w:hAnsi="Times New Roman"/>
          <w:sz w:val="24"/>
          <w:szCs w:val="24"/>
        </w:rPr>
        <w:tab/>
        <w:t>18.</w:t>
      </w:r>
      <w:r w:rsidRPr="002579C0">
        <w:rPr>
          <w:rFonts w:ascii="Times New Roman" w:hAnsi="Times New Roman"/>
          <w:sz w:val="24"/>
          <w:szCs w:val="24"/>
        </w:rPr>
        <w:tab/>
        <w:t>r</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3.</w:t>
      </w:r>
      <w:r w:rsidRPr="002579C0">
        <w:rPr>
          <w:rFonts w:ascii="Times New Roman" w:hAnsi="Times New Roman"/>
          <w:sz w:val="24"/>
          <w:szCs w:val="24"/>
        </w:rPr>
        <w:tab/>
        <w:t>i, o</w:t>
      </w:r>
      <w:r w:rsidRPr="002579C0">
        <w:rPr>
          <w:rFonts w:ascii="Times New Roman" w:hAnsi="Times New Roman"/>
          <w:sz w:val="24"/>
          <w:szCs w:val="24"/>
        </w:rPr>
        <w:tab/>
        <w:t>7.</w:t>
      </w:r>
      <w:r w:rsidRPr="002579C0">
        <w:rPr>
          <w:rFonts w:ascii="Times New Roman" w:hAnsi="Times New Roman"/>
          <w:sz w:val="24"/>
          <w:szCs w:val="24"/>
        </w:rPr>
        <w:tab/>
        <w:t>m</w:t>
      </w:r>
      <w:r w:rsidRPr="002579C0">
        <w:rPr>
          <w:rFonts w:ascii="Times New Roman" w:hAnsi="Times New Roman"/>
          <w:sz w:val="24"/>
          <w:szCs w:val="24"/>
        </w:rPr>
        <w:tab/>
        <w:t>11.</w:t>
      </w:r>
      <w:r w:rsidRPr="002579C0">
        <w:rPr>
          <w:rFonts w:ascii="Times New Roman" w:hAnsi="Times New Roman"/>
          <w:sz w:val="24"/>
          <w:szCs w:val="24"/>
        </w:rPr>
        <w:tab/>
        <w:t>d</w:t>
      </w:r>
      <w:r w:rsidRPr="002579C0">
        <w:rPr>
          <w:rFonts w:ascii="Times New Roman" w:hAnsi="Times New Roman"/>
          <w:sz w:val="24"/>
          <w:szCs w:val="24"/>
        </w:rPr>
        <w:tab/>
        <w:t>15.</w:t>
      </w:r>
      <w:r w:rsidRPr="002579C0">
        <w:rPr>
          <w:rFonts w:ascii="Times New Roman" w:hAnsi="Times New Roman"/>
          <w:sz w:val="24"/>
          <w:szCs w:val="24"/>
        </w:rPr>
        <w:tab/>
        <w:t>b</w:t>
      </w:r>
      <w:r w:rsidRPr="002579C0">
        <w:rPr>
          <w:rFonts w:ascii="Times New Roman" w:hAnsi="Times New Roman"/>
          <w:sz w:val="24"/>
          <w:szCs w:val="24"/>
        </w:rPr>
        <w:tab/>
        <w:t>19.</w:t>
      </w:r>
      <w:r w:rsidRPr="002579C0">
        <w:rPr>
          <w:rFonts w:ascii="Times New Roman" w:hAnsi="Times New Roman"/>
          <w:sz w:val="24"/>
          <w:szCs w:val="24"/>
        </w:rPr>
        <w:tab/>
        <w:t>k</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ab/>
        <w:t>4.</w:t>
      </w:r>
      <w:r w:rsidRPr="002579C0">
        <w:rPr>
          <w:rFonts w:ascii="Times New Roman" w:hAnsi="Times New Roman"/>
          <w:sz w:val="24"/>
          <w:szCs w:val="24"/>
        </w:rPr>
        <w:tab/>
        <w:t>f</w:t>
      </w:r>
      <w:r w:rsidRPr="002579C0">
        <w:rPr>
          <w:rFonts w:ascii="Times New Roman" w:hAnsi="Times New Roman"/>
          <w:sz w:val="24"/>
          <w:szCs w:val="24"/>
        </w:rPr>
        <w:tab/>
        <w:t>8.</w:t>
      </w:r>
      <w:r w:rsidRPr="002579C0">
        <w:rPr>
          <w:rFonts w:ascii="Times New Roman" w:hAnsi="Times New Roman"/>
          <w:sz w:val="24"/>
          <w:szCs w:val="24"/>
        </w:rPr>
        <w:tab/>
        <w:t>q</w:t>
      </w:r>
      <w:r w:rsidRPr="002579C0">
        <w:rPr>
          <w:rFonts w:ascii="Times New Roman" w:hAnsi="Times New Roman"/>
          <w:sz w:val="24"/>
          <w:szCs w:val="24"/>
        </w:rPr>
        <w:tab/>
        <w:t>12.</w:t>
      </w:r>
      <w:r w:rsidRPr="002579C0">
        <w:rPr>
          <w:rFonts w:ascii="Times New Roman" w:hAnsi="Times New Roman"/>
          <w:sz w:val="24"/>
          <w:szCs w:val="24"/>
        </w:rPr>
        <w:tab/>
        <w:t>s</w:t>
      </w:r>
      <w:r w:rsidRPr="002579C0">
        <w:rPr>
          <w:rFonts w:ascii="Times New Roman" w:hAnsi="Times New Roman"/>
          <w:sz w:val="24"/>
          <w:szCs w:val="24"/>
        </w:rPr>
        <w:tab/>
        <w:t>16.</w:t>
      </w:r>
      <w:r w:rsidRPr="002579C0">
        <w:rPr>
          <w:rFonts w:ascii="Times New Roman" w:hAnsi="Times New Roman"/>
          <w:sz w:val="24"/>
          <w:szCs w:val="24"/>
        </w:rPr>
        <w:tab/>
        <w:t>u</w:t>
      </w:r>
      <w:r w:rsidRPr="002579C0">
        <w:rPr>
          <w:rFonts w:ascii="Times New Roman" w:hAnsi="Times New Roman"/>
          <w:sz w:val="24"/>
          <w:szCs w:val="24"/>
        </w:rPr>
        <w:tab/>
      </w:r>
    </w:p>
    <w:p w:rsidR="00796B27" w:rsidRPr="002579C0" w:rsidRDefault="00796B27" w:rsidP="00796B27">
      <w:pPr>
        <w:pStyle w:val="Heading1"/>
        <w:rPr>
          <w:rFonts w:ascii="Times New Roman" w:hAnsi="Times New Roman" w:cs="Times New Roman"/>
          <w:sz w:val="24"/>
          <w:szCs w:val="24"/>
        </w:rPr>
      </w:pPr>
      <w:r w:rsidRPr="002579C0">
        <w:rPr>
          <w:rFonts w:ascii="Times New Roman" w:hAnsi="Times New Roman" w:cs="Times New Roman"/>
          <w:sz w:val="24"/>
          <w:szCs w:val="24"/>
        </w:rPr>
        <w:t>Unraveling Legalese</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Use simple, non-legal language, with the help of the glossary, to rewrite this quote in the space below so that it is shorter and can be understood by a layperson without losing its meaning.</w:t>
      </w:r>
    </w:p>
    <w:p w:rsidR="00796B27" w:rsidRPr="002579C0" w:rsidRDefault="00796B27" w:rsidP="00796B27">
      <w:pPr>
        <w:rPr>
          <w:rFonts w:ascii="Times New Roman" w:hAnsi="Times New Roman"/>
          <w:b/>
          <w:sz w:val="24"/>
          <w:szCs w:val="24"/>
        </w:rPr>
      </w:pPr>
    </w:p>
    <w:p w:rsidR="00796B27" w:rsidRPr="002579C0" w:rsidRDefault="00796B27" w:rsidP="00796B27">
      <w:pPr>
        <w:rPr>
          <w:rFonts w:ascii="Times New Roman" w:hAnsi="Times New Roman"/>
          <w:b/>
          <w:sz w:val="24"/>
          <w:szCs w:val="24"/>
        </w:rPr>
      </w:pPr>
      <w:r w:rsidRPr="002579C0">
        <w:rPr>
          <w:rFonts w:ascii="Times New Roman" w:hAnsi="Times New Roman"/>
          <w:b/>
          <w:sz w:val="24"/>
          <w:szCs w:val="24"/>
        </w:rPr>
        <w:t xml:space="preserve">Exercise: </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 xml:space="preserve">The Appellants argue that Congress’s use of the permissive “may” instead of obligatory “must” demonstrates an intention to sustain concurrent jurisdiction.  While it is true that some courts have found concurrent jurisdiction because of the use of the permissive “may,” the statues at issue in such cases did not contain the more potent language contained in this statute: “original exclusive jurisdiction.” That difference makes the analysis in those cases inapplicable. </w:t>
      </w:r>
    </w:p>
    <w:p w:rsidR="00796B27" w:rsidRPr="002579C0" w:rsidRDefault="00796B27" w:rsidP="00796B27">
      <w:pPr>
        <w:rPr>
          <w:rFonts w:ascii="Times New Roman" w:hAnsi="Times New Roman"/>
          <w:sz w:val="24"/>
          <w:szCs w:val="24"/>
        </w:rPr>
      </w:pPr>
    </w:p>
    <w:p w:rsidR="00796B27" w:rsidRPr="002579C0" w:rsidRDefault="00796B27" w:rsidP="00796B27">
      <w:pPr>
        <w:rPr>
          <w:rFonts w:ascii="Times New Roman" w:hAnsi="Times New Roman"/>
          <w:b/>
          <w:sz w:val="24"/>
          <w:szCs w:val="24"/>
        </w:rPr>
      </w:pPr>
      <w:r w:rsidRPr="002579C0">
        <w:rPr>
          <w:rFonts w:ascii="Times New Roman" w:hAnsi="Times New Roman"/>
          <w:b/>
          <w:sz w:val="24"/>
          <w:szCs w:val="24"/>
        </w:rPr>
        <w:lastRenderedPageBreak/>
        <w:t>Answer:</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 xml:space="preserve">The party that appealed argued that Congress’s use of “may” instead of “must” in the law shows that it meant to allow two or more courts to decide the case. Although some courts have decided cases following that argument, those cases did not have the stronger statutory language with the words “original exclusive jurisdiction,” which means that only one particular court has the power to hear the case when it is first brought to trial.   </w:t>
      </w:r>
    </w:p>
    <w:p w:rsidR="00796B27" w:rsidRPr="002579C0" w:rsidRDefault="00796B27" w:rsidP="00796B27">
      <w:pPr>
        <w:pStyle w:val="Heading1"/>
        <w:rPr>
          <w:rFonts w:ascii="Times New Roman" w:hAnsi="Times New Roman" w:cs="Times New Roman"/>
          <w:sz w:val="24"/>
          <w:szCs w:val="24"/>
        </w:rPr>
      </w:pPr>
      <w:r>
        <w:rPr>
          <w:rFonts w:ascii="Times New Roman" w:hAnsi="Times New Roman" w:cs="Times New Roman"/>
          <w:sz w:val="24"/>
          <w:szCs w:val="24"/>
        </w:rPr>
        <w:t>U</w:t>
      </w:r>
      <w:r w:rsidRPr="002579C0">
        <w:rPr>
          <w:rFonts w:ascii="Times New Roman" w:hAnsi="Times New Roman" w:cs="Times New Roman"/>
          <w:sz w:val="24"/>
          <w:szCs w:val="24"/>
        </w:rPr>
        <w:t>sing Legal Language</w:t>
      </w:r>
    </w:p>
    <w:p w:rsidR="00796B27" w:rsidRPr="002579C0" w:rsidRDefault="00796B27" w:rsidP="00796B27">
      <w:pPr>
        <w:rPr>
          <w:rFonts w:ascii="Times New Roman" w:hAnsi="Times New Roman"/>
          <w:sz w:val="24"/>
          <w:szCs w:val="24"/>
        </w:rPr>
      </w:pPr>
      <w:r w:rsidRPr="002579C0">
        <w:rPr>
          <w:rFonts w:ascii="Times New Roman" w:hAnsi="Times New Roman"/>
          <w:sz w:val="24"/>
          <w:szCs w:val="24"/>
        </w:rPr>
        <w:t xml:space="preserve">To settle a dispute by means other than litigation over who owned the lot next to her, Susan tried to get Conrad to participate in a(n) </w:t>
      </w:r>
      <w:r w:rsidRPr="002579C0">
        <w:rPr>
          <w:rFonts w:ascii="Times New Roman" w:hAnsi="Times New Roman"/>
          <w:b/>
          <w:sz w:val="24"/>
          <w:szCs w:val="24"/>
        </w:rPr>
        <w:t xml:space="preserve">alternate dispute </w:t>
      </w:r>
      <w:r w:rsidRPr="002579C0">
        <w:rPr>
          <w:rFonts w:ascii="Times New Roman" w:hAnsi="Times New Roman"/>
          <w:sz w:val="24"/>
          <w:szCs w:val="24"/>
        </w:rPr>
        <w:t xml:space="preserve">resolution. Conrad wanted to use </w:t>
      </w:r>
      <w:r w:rsidRPr="002579C0">
        <w:rPr>
          <w:rFonts w:ascii="Times New Roman" w:hAnsi="Times New Roman"/>
          <w:b/>
          <w:sz w:val="24"/>
          <w:szCs w:val="24"/>
        </w:rPr>
        <w:t>negotiation</w:t>
      </w:r>
      <w:r w:rsidRPr="002579C0">
        <w:rPr>
          <w:rFonts w:ascii="Times New Roman" w:hAnsi="Times New Roman"/>
          <w:sz w:val="24"/>
          <w:szCs w:val="24"/>
        </w:rPr>
        <w:t xml:space="preserve"> because he didn’t want anyone else involved.  Susan wanted to use </w:t>
      </w:r>
      <w:r w:rsidRPr="002579C0">
        <w:rPr>
          <w:rFonts w:ascii="Times New Roman" w:hAnsi="Times New Roman"/>
          <w:b/>
          <w:sz w:val="24"/>
          <w:szCs w:val="24"/>
        </w:rPr>
        <w:t>mediation</w:t>
      </w:r>
      <w:r w:rsidRPr="002579C0">
        <w:rPr>
          <w:rFonts w:ascii="Times New Roman" w:hAnsi="Times New Roman"/>
          <w:sz w:val="24"/>
          <w:szCs w:val="24"/>
        </w:rPr>
        <w:t xml:space="preserve"> (also called </w:t>
      </w:r>
      <w:r w:rsidRPr="002579C0">
        <w:rPr>
          <w:rFonts w:ascii="Times New Roman" w:hAnsi="Times New Roman"/>
          <w:b/>
          <w:sz w:val="24"/>
          <w:szCs w:val="24"/>
        </w:rPr>
        <w:t>conciliation</w:t>
      </w:r>
      <w:r w:rsidRPr="002579C0">
        <w:rPr>
          <w:rFonts w:ascii="Times New Roman" w:hAnsi="Times New Roman"/>
          <w:sz w:val="24"/>
          <w:szCs w:val="24"/>
        </w:rPr>
        <w:t xml:space="preserve">)—an informal process in which a neutral third person listens to both sides and makes suggestions for reaching a solution. This case was not one involving a defendant who owned land in one state and lived in another; therefore, it was not a(n) </w:t>
      </w:r>
      <w:r w:rsidRPr="002579C0">
        <w:rPr>
          <w:rFonts w:ascii="Times New Roman" w:hAnsi="Times New Roman"/>
          <w:b/>
          <w:sz w:val="24"/>
          <w:szCs w:val="24"/>
        </w:rPr>
        <w:t>quasi in rem</w:t>
      </w:r>
      <w:r w:rsidRPr="002579C0">
        <w:rPr>
          <w:rFonts w:ascii="Times New Roman" w:hAnsi="Times New Roman"/>
          <w:sz w:val="24"/>
          <w:szCs w:val="24"/>
        </w:rPr>
        <w:t xml:space="preserve"> action. The </w:t>
      </w:r>
      <w:r w:rsidRPr="002579C0">
        <w:rPr>
          <w:rFonts w:ascii="Times New Roman" w:hAnsi="Times New Roman"/>
          <w:b/>
          <w:sz w:val="24"/>
          <w:szCs w:val="24"/>
        </w:rPr>
        <w:t>venue</w:t>
      </w:r>
      <w:r w:rsidRPr="002579C0">
        <w:rPr>
          <w:rFonts w:ascii="Times New Roman" w:hAnsi="Times New Roman"/>
          <w:sz w:val="24"/>
          <w:szCs w:val="24"/>
        </w:rPr>
        <w:t xml:space="preserve"> for the trial was </w:t>
      </w:r>
      <w:smartTag w:uri="urn:schemas-microsoft-com:office:smarttags" w:element="City">
        <w:smartTag w:uri="urn:schemas-microsoft-com:office:smarttags" w:element="place">
          <w:r w:rsidRPr="002579C0">
            <w:rPr>
              <w:rFonts w:ascii="Times New Roman" w:hAnsi="Times New Roman"/>
              <w:sz w:val="24"/>
              <w:szCs w:val="24"/>
            </w:rPr>
            <w:t>Salem</w:t>
          </w:r>
        </w:smartTag>
      </w:smartTag>
      <w:r w:rsidRPr="002579C0">
        <w:rPr>
          <w:rFonts w:ascii="Times New Roman" w:hAnsi="Times New Roman"/>
          <w:sz w:val="24"/>
          <w:szCs w:val="24"/>
        </w:rPr>
        <w:t xml:space="preserve"> because that is where the disputed land was located, and the court in that city had </w:t>
      </w:r>
      <w:r w:rsidRPr="002579C0">
        <w:rPr>
          <w:rFonts w:ascii="Times New Roman" w:hAnsi="Times New Roman"/>
          <w:b/>
          <w:sz w:val="24"/>
          <w:szCs w:val="24"/>
        </w:rPr>
        <w:t>jurisdiction</w:t>
      </w:r>
      <w:r w:rsidRPr="002579C0">
        <w:rPr>
          <w:rFonts w:ascii="Times New Roman" w:hAnsi="Times New Roman"/>
          <w:sz w:val="24"/>
          <w:szCs w:val="24"/>
        </w:rPr>
        <w:t xml:space="preserve"> over the case. Because the case involved title to land, the trial had to be held in the county where the </w:t>
      </w:r>
      <w:r w:rsidRPr="002579C0">
        <w:rPr>
          <w:rFonts w:ascii="Times New Roman" w:hAnsi="Times New Roman"/>
          <w:b/>
          <w:sz w:val="24"/>
          <w:szCs w:val="24"/>
        </w:rPr>
        <w:t>res</w:t>
      </w:r>
      <w:r w:rsidRPr="002579C0">
        <w:rPr>
          <w:rFonts w:ascii="Times New Roman" w:hAnsi="Times New Roman"/>
          <w:sz w:val="24"/>
          <w:szCs w:val="24"/>
        </w:rPr>
        <w:t xml:space="preserve"> was located, and because the suit was directed against property, it was a(n) </w:t>
      </w:r>
      <w:r w:rsidRPr="002579C0">
        <w:rPr>
          <w:rFonts w:ascii="Times New Roman" w:hAnsi="Times New Roman"/>
          <w:b/>
          <w:sz w:val="24"/>
          <w:szCs w:val="24"/>
        </w:rPr>
        <w:t>in rem</w:t>
      </w:r>
      <w:r w:rsidRPr="002579C0">
        <w:rPr>
          <w:rFonts w:ascii="Times New Roman" w:hAnsi="Times New Roman"/>
          <w:sz w:val="24"/>
          <w:szCs w:val="24"/>
        </w:rPr>
        <w:t xml:space="preserve"> action not a(n) </w:t>
      </w:r>
      <w:r w:rsidRPr="002579C0">
        <w:rPr>
          <w:rFonts w:ascii="Times New Roman" w:hAnsi="Times New Roman"/>
          <w:b/>
          <w:sz w:val="24"/>
          <w:szCs w:val="24"/>
        </w:rPr>
        <w:t>in personam</w:t>
      </w:r>
      <w:r w:rsidRPr="002579C0">
        <w:rPr>
          <w:rFonts w:ascii="Times New Roman" w:hAnsi="Times New Roman"/>
          <w:sz w:val="24"/>
          <w:szCs w:val="24"/>
        </w:rPr>
        <w:t xml:space="preserve"> action. The suit was a(n) </w:t>
      </w:r>
      <w:r w:rsidRPr="002579C0">
        <w:rPr>
          <w:rFonts w:ascii="Times New Roman" w:hAnsi="Times New Roman"/>
          <w:b/>
          <w:sz w:val="24"/>
          <w:szCs w:val="24"/>
        </w:rPr>
        <w:t>local</w:t>
      </w:r>
      <w:r w:rsidRPr="002579C0">
        <w:rPr>
          <w:rFonts w:ascii="Times New Roman" w:hAnsi="Times New Roman"/>
          <w:sz w:val="24"/>
          <w:szCs w:val="24"/>
        </w:rPr>
        <w:t xml:space="preserve"> action rather than a(n) </w:t>
      </w:r>
      <w:r w:rsidRPr="002579C0">
        <w:rPr>
          <w:rFonts w:ascii="Times New Roman" w:hAnsi="Times New Roman"/>
          <w:b/>
          <w:sz w:val="24"/>
          <w:szCs w:val="24"/>
        </w:rPr>
        <w:t>transitory</w:t>
      </w:r>
      <w:r w:rsidRPr="002579C0">
        <w:rPr>
          <w:rFonts w:ascii="Times New Roman" w:hAnsi="Times New Roman"/>
          <w:sz w:val="24"/>
          <w:szCs w:val="24"/>
        </w:rPr>
        <w:t xml:space="preserve"> action because it could only be brought in one place. In addition, because the </w:t>
      </w:r>
      <w:smartTag w:uri="urn:schemas-microsoft-com:office:smarttags" w:element="City">
        <w:smartTag w:uri="urn:schemas-microsoft-com:office:smarttags" w:element="place">
          <w:r w:rsidRPr="002579C0">
            <w:rPr>
              <w:rFonts w:ascii="Times New Roman" w:hAnsi="Times New Roman"/>
              <w:sz w:val="24"/>
              <w:szCs w:val="24"/>
            </w:rPr>
            <w:t>Salem</w:t>
          </w:r>
        </w:smartTag>
      </w:smartTag>
      <w:r w:rsidRPr="002579C0">
        <w:rPr>
          <w:rFonts w:ascii="Times New Roman" w:hAnsi="Times New Roman"/>
          <w:sz w:val="24"/>
          <w:szCs w:val="24"/>
        </w:rPr>
        <w:t xml:space="preserve"> court was the only one that had the power to hear the case, it had </w:t>
      </w:r>
      <w:r w:rsidRPr="002579C0">
        <w:rPr>
          <w:rFonts w:ascii="Times New Roman" w:hAnsi="Times New Roman"/>
          <w:b/>
          <w:sz w:val="24"/>
          <w:szCs w:val="24"/>
        </w:rPr>
        <w:t>exclusive jurisdiction</w:t>
      </w:r>
      <w:r w:rsidRPr="002579C0">
        <w:rPr>
          <w:rFonts w:ascii="Times New Roman" w:hAnsi="Times New Roman"/>
          <w:sz w:val="24"/>
          <w:szCs w:val="24"/>
        </w:rPr>
        <w:t xml:space="preserve"> rather than </w:t>
      </w:r>
      <w:r w:rsidRPr="002579C0">
        <w:rPr>
          <w:rFonts w:ascii="Times New Roman" w:hAnsi="Times New Roman"/>
          <w:b/>
          <w:sz w:val="24"/>
          <w:szCs w:val="24"/>
        </w:rPr>
        <w:t>concurrent jurisdiction</w:t>
      </w:r>
      <w:r w:rsidRPr="002579C0">
        <w:rPr>
          <w:rFonts w:ascii="Times New Roman" w:hAnsi="Times New Roman"/>
          <w:sz w:val="24"/>
          <w:szCs w:val="24"/>
        </w:rPr>
        <w:t xml:space="preserve">. Owing to the fact that the case was being tried for the first time, the court had </w:t>
      </w:r>
      <w:r w:rsidRPr="002579C0">
        <w:rPr>
          <w:rFonts w:ascii="Times New Roman" w:hAnsi="Times New Roman"/>
          <w:b/>
          <w:sz w:val="24"/>
          <w:szCs w:val="24"/>
        </w:rPr>
        <w:t>original jurisdiction</w:t>
      </w:r>
      <w:r w:rsidRPr="002579C0">
        <w:rPr>
          <w:rFonts w:ascii="Times New Roman" w:hAnsi="Times New Roman"/>
          <w:sz w:val="24"/>
          <w:szCs w:val="24"/>
        </w:rPr>
        <w:t xml:space="preserve"> not </w:t>
      </w:r>
      <w:r w:rsidRPr="002579C0">
        <w:rPr>
          <w:rFonts w:ascii="Times New Roman" w:hAnsi="Times New Roman"/>
          <w:b/>
          <w:sz w:val="24"/>
          <w:szCs w:val="24"/>
        </w:rPr>
        <w:t>appellate jurisdiction</w:t>
      </w:r>
      <w:r w:rsidRPr="002579C0">
        <w:rPr>
          <w:rFonts w:ascii="Times New Roman" w:hAnsi="Times New Roman"/>
          <w:sz w:val="24"/>
          <w:szCs w:val="24"/>
        </w:rPr>
        <w:t>.</w:t>
      </w:r>
    </w:p>
    <w:p w:rsidR="00796B27" w:rsidRPr="002579C0" w:rsidRDefault="00796B27" w:rsidP="00796B27">
      <w:pPr>
        <w:rPr>
          <w:rFonts w:ascii="Times New Roman" w:hAnsi="Times New Roman"/>
          <w:sz w:val="24"/>
          <w:szCs w:val="24"/>
        </w:rPr>
      </w:pPr>
    </w:p>
    <w:p w:rsidR="00796B27" w:rsidRPr="002579C0" w:rsidRDefault="00796B27" w:rsidP="00796B27">
      <w:pPr>
        <w:pStyle w:val="Heading1"/>
        <w:rPr>
          <w:rFonts w:ascii="Times New Roman" w:hAnsi="Times New Roman" w:cs="Times New Roman"/>
          <w:sz w:val="24"/>
          <w:szCs w:val="24"/>
        </w:rPr>
      </w:pPr>
      <w:r>
        <w:rPr>
          <w:rFonts w:ascii="Times New Roman" w:hAnsi="Times New Roman" w:cs="Times New Roman"/>
          <w:sz w:val="24"/>
          <w:szCs w:val="24"/>
        </w:rPr>
        <w:br w:type="page"/>
      </w:r>
      <w:r w:rsidRPr="002579C0">
        <w:rPr>
          <w:rFonts w:ascii="Times New Roman" w:hAnsi="Times New Roman" w:cs="Times New Roman"/>
          <w:sz w:val="24"/>
          <w:szCs w:val="24"/>
        </w:rPr>
        <w:lastRenderedPageBreak/>
        <w:t>Puzzling Over What You Learned</w:t>
      </w:r>
    </w:p>
    <w:p w:rsidR="00796B27" w:rsidRPr="002579C0" w:rsidRDefault="00796B27" w:rsidP="00796B27">
      <w:pPr>
        <w:rPr>
          <w:rFonts w:ascii="Times New Roman" w:hAnsi="Times New Roman"/>
          <w:sz w:val="24"/>
          <w:szCs w:val="24"/>
        </w:rPr>
      </w:pPr>
    </w:p>
    <w:p w:rsidR="00796B27" w:rsidRPr="002579C0" w:rsidRDefault="00796B27" w:rsidP="00796B27">
      <w:pPr>
        <w:tabs>
          <w:tab w:val="left" w:pos="-720"/>
        </w:tabs>
        <w:suppressAutoHyphens/>
        <w:rPr>
          <w:rFonts w:ascii="Times New Roman" w:hAnsi="Times New Roman"/>
          <w:sz w:val="24"/>
          <w:szCs w:val="24"/>
        </w:rPr>
      </w:pPr>
      <w:r>
        <w:rPr>
          <w:rFonts w:ascii="Times New Roman" w:hAnsi="Times New Roman"/>
          <w:noProof/>
          <w:snapToGrid/>
          <w:lang w:val="en-CA" w:eastAsia="en-CA"/>
        </w:rPr>
        <w:drawing>
          <wp:inline distT="0" distB="0" distL="0" distR="0">
            <wp:extent cx="4334510" cy="7564755"/>
            <wp:effectExtent l="19050" t="0" r="8890" b="0"/>
            <wp:docPr id="1" name="Picture 1" descr="AAHRZE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HRZEE0"/>
                    <pic:cNvPicPr>
                      <a:picLocks noChangeAspect="1" noChangeArrowheads="1"/>
                    </pic:cNvPicPr>
                  </pic:nvPicPr>
                  <pic:blipFill>
                    <a:blip r:embed="rId5" cstate="print"/>
                    <a:srcRect/>
                    <a:stretch>
                      <a:fillRect/>
                    </a:stretch>
                  </pic:blipFill>
                  <pic:spPr bwMode="auto">
                    <a:xfrm>
                      <a:off x="0" y="0"/>
                      <a:ext cx="4334510" cy="7564755"/>
                    </a:xfrm>
                    <a:prstGeom prst="rect">
                      <a:avLst/>
                    </a:prstGeom>
                    <a:noFill/>
                    <a:ln w="9525">
                      <a:noFill/>
                      <a:miter lim="800000"/>
                      <a:headEnd/>
                      <a:tailEnd/>
                    </a:ln>
                  </pic:spPr>
                </pic:pic>
              </a:graphicData>
            </a:graphic>
          </wp:inline>
        </w:drawing>
      </w:r>
    </w:p>
    <w:p w:rsidR="00796B27" w:rsidRPr="002579C0" w:rsidRDefault="00796B27" w:rsidP="00796B27">
      <w:pPr>
        <w:rPr>
          <w:rFonts w:ascii="Times New Roman" w:hAnsi="Times New Roman"/>
          <w:sz w:val="24"/>
          <w:szCs w:val="24"/>
        </w:rPr>
      </w:pPr>
    </w:p>
    <w:p w:rsidR="00796B27" w:rsidRPr="002579C0" w:rsidRDefault="00796B27" w:rsidP="00796B27">
      <w:pPr>
        <w:rPr>
          <w:rFonts w:ascii="Times New Roman" w:hAnsi="Times New Roman"/>
          <w:sz w:val="24"/>
          <w:szCs w:val="24"/>
        </w:rPr>
      </w:pPr>
    </w:p>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508A"/>
    <w:multiLevelType w:val="hybridMultilevel"/>
    <w:tmpl w:val="4C967052"/>
    <w:lvl w:ilvl="0" w:tplc="0AAEFB6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A94A4E"/>
    <w:multiLevelType w:val="hybridMultilevel"/>
    <w:tmpl w:val="EA2078B8"/>
    <w:lvl w:ilvl="0" w:tplc="A9825F14">
      <w:start w:val="1"/>
      <w:numFmt w:val="upp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
    <w:nsid w:val="3CD040BE"/>
    <w:multiLevelType w:val="hybridMultilevel"/>
    <w:tmpl w:val="284C5C9C"/>
    <w:lvl w:ilvl="0" w:tplc="E5B63590">
      <w:start w:val="1"/>
      <w:numFmt w:val="upp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
    <w:nsid w:val="3FB67503"/>
    <w:multiLevelType w:val="hybridMultilevel"/>
    <w:tmpl w:val="EB2E07B4"/>
    <w:lvl w:ilvl="0" w:tplc="35A68EE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371D27"/>
    <w:multiLevelType w:val="hybridMultilevel"/>
    <w:tmpl w:val="48287BF2"/>
    <w:lvl w:ilvl="0" w:tplc="2A183114">
      <w:start w:val="1"/>
      <w:numFmt w:val="upperLetter"/>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796B27"/>
    <w:rsid w:val="00004E5B"/>
    <w:rsid w:val="00015F5C"/>
    <w:rsid w:val="000648EC"/>
    <w:rsid w:val="000B5648"/>
    <w:rsid w:val="000D0169"/>
    <w:rsid w:val="000F798C"/>
    <w:rsid w:val="00185EC4"/>
    <w:rsid w:val="00207E73"/>
    <w:rsid w:val="00232E26"/>
    <w:rsid w:val="002402BF"/>
    <w:rsid w:val="00240B8E"/>
    <w:rsid w:val="00264A20"/>
    <w:rsid w:val="00293290"/>
    <w:rsid w:val="003C7FAD"/>
    <w:rsid w:val="004047F3"/>
    <w:rsid w:val="00483314"/>
    <w:rsid w:val="004902E4"/>
    <w:rsid w:val="005E5800"/>
    <w:rsid w:val="005F6806"/>
    <w:rsid w:val="00672596"/>
    <w:rsid w:val="006A666B"/>
    <w:rsid w:val="006F6F1E"/>
    <w:rsid w:val="006F7CDB"/>
    <w:rsid w:val="00721F8B"/>
    <w:rsid w:val="007639DB"/>
    <w:rsid w:val="00796B27"/>
    <w:rsid w:val="007D2845"/>
    <w:rsid w:val="007E5EA0"/>
    <w:rsid w:val="008649B9"/>
    <w:rsid w:val="008C0875"/>
    <w:rsid w:val="008D3CB2"/>
    <w:rsid w:val="008D76FD"/>
    <w:rsid w:val="008F70A2"/>
    <w:rsid w:val="00A45D11"/>
    <w:rsid w:val="00B51F07"/>
    <w:rsid w:val="00BC4B30"/>
    <w:rsid w:val="00C83FE3"/>
    <w:rsid w:val="00C9251F"/>
    <w:rsid w:val="00CC10FA"/>
    <w:rsid w:val="00D27335"/>
    <w:rsid w:val="00D42B78"/>
    <w:rsid w:val="00D94704"/>
    <w:rsid w:val="00EA54B1"/>
    <w:rsid w:val="00F35D4F"/>
    <w:rsid w:val="00F965DC"/>
    <w:rsid w:val="00FE1D0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B27"/>
    <w:pPr>
      <w:widowControl w:val="0"/>
      <w:spacing w:after="0" w:line="240" w:lineRule="auto"/>
    </w:pPr>
    <w:rPr>
      <w:rFonts w:ascii="Courier" w:eastAsia="Times New Roman" w:hAnsi="Courier" w:cs="Times New Roman"/>
      <w:snapToGrid w:val="0"/>
      <w:sz w:val="20"/>
      <w:szCs w:val="20"/>
      <w:lang w:val="en-US"/>
    </w:rPr>
  </w:style>
  <w:style w:type="paragraph" w:styleId="Heading1">
    <w:name w:val="heading 1"/>
    <w:basedOn w:val="Normal"/>
    <w:next w:val="Normal"/>
    <w:link w:val="Heading1Char"/>
    <w:qFormat/>
    <w:rsid w:val="00796B27"/>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6B27"/>
    <w:rPr>
      <w:rFonts w:ascii="Arial" w:eastAsia="Times New Roman" w:hAnsi="Arial" w:cs="Arial"/>
      <w:b/>
      <w:bCs/>
      <w:snapToGrid w:val="0"/>
      <w:kern w:val="32"/>
      <w:sz w:val="32"/>
      <w:szCs w:val="32"/>
      <w:lang w:val="en-US"/>
    </w:rPr>
  </w:style>
  <w:style w:type="paragraph" w:styleId="BalloonText">
    <w:name w:val="Balloon Text"/>
    <w:basedOn w:val="Normal"/>
    <w:link w:val="BalloonTextChar"/>
    <w:uiPriority w:val="99"/>
    <w:semiHidden/>
    <w:unhideWhenUsed/>
    <w:rsid w:val="00796B27"/>
    <w:rPr>
      <w:rFonts w:ascii="Tahoma" w:hAnsi="Tahoma" w:cs="Tahoma"/>
      <w:sz w:val="16"/>
      <w:szCs w:val="16"/>
    </w:rPr>
  </w:style>
  <w:style w:type="character" w:customStyle="1" w:styleId="BalloonTextChar">
    <w:name w:val="Balloon Text Char"/>
    <w:basedOn w:val="DefaultParagraphFont"/>
    <w:link w:val="BalloonText"/>
    <w:uiPriority w:val="99"/>
    <w:semiHidden/>
    <w:rsid w:val="00796B27"/>
    <w:rPr>
      <w:rFonts w:ascii="Tahoma" w:eastAsia="Times New Roman" w:hAnsi="Tahoma" w:cs="Tahoma"/>
      <w:snapToGrid w:val="0"/>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1605</Words>
  <Characters>9150</Characters>
  <Application>Microsoft Office Word</Application>
  <DocSecurity>0</DocSecurity>
  <Lines>76</Lines>
  <Paragraphs>21</Paragraphs>
  <ScaleCrop>false</ScaleCrop>
  <Company/>
  <LinksUpToDate>false</LinksUpToDate>
  <CharactersWithSpaces>10734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2013-09-10T23:36:00Z</dcterms:created>
  <dcterms:modified xsi:type="dcterms:W3CDTF">2013-09-10T23:36:00Z</dcterms:modified>
</cp:coreProperties>
</file>