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864" w:rsidRPr="00FD48A5" w:rsidRDefault="00420B6D" w:rsidP="00420B6D">
      <w:pPr>
        <w:suppressAutoHyphens/>
        <w:jc w:val="center"/>
        <w:rPr>
          <w:b/>
          <w:bCs/>
          <w:sz w:val="40"/>
          <w:szCs w:val="40"/>
        </w:rPr>
      </w:pPr>
      <w:r>
        <w:rPr>
          <w:b/>
          <w:bCs/>
          <w:sz w:val="40"/>
          <w:szCs w:val="40"/>
        </w:rPr>
        <w:t xml:space="preserve">Part I: </w:t>
      </w:r>
      <w:r w:rsidR="00D77C09" w:rsidRPr="00FD48A5">
        <w:rPr>
          <w:b/>
          <w:bCs/>
          <w:sz w:val="40"/>
          <w:szCs w:val="40"/>
        </w:rPr>
        <w:t>Evolution</w:t>
      </w:r>
    </w:p>
    <w:p w:rsidR="00D77C09" w:rsidRDefault="00D77C09" w:rsidP="00D77C09">
      <w:pPr>
        <w:suppressAutoHyphens/>
        <w:rPr>
          <w:b/>
          <w:bCs/>
        </w:rPr>
      </w:pPr>
    </w:p>
    <w:p w:rsidR="00A26864" w:rsidRDefault="00B94D1E">
      <w:pPr>
        <w:suppressAutoHyphens/>
        <w:jc w:val="center"/>
        <w:rPr>
          <w:sz w:val="32"/>
          <w:szCs w:val="32"/>
        </w:rPr>
      </w:pPr>
      <w:r>
        <w:rPr>
          <w:b/>
          <w:bCs/>
          <w:sz w:val="32"/>
          <w:szCs w:val="32"/>
        </w:rPr>
        <w:t xml:space="preserve">Chapter 1: Defining </w:t>
      </w:r>
      <w:r w:rsidR="00970914">
        <w:rPr>
          <w:b/>
          <w:bCs/>
          <w:sz w:val="32"/>
          <w:szCs w:val="32"/>
        </w:rPr>
        <w:t>Public Relati</w:t>
      </w:r>
      <w:r>
        <w:rPr>
          <w:b/>
          <w:bCs/>
          <w:sz w:val="32"/>
          <w:szCs w:val="32"/>
        </w:rPr>
        <w:t>ons</w:t>
      </w:r>
      <w:r w:rsidR="001A74DA">
        <w:rPr>
          <w:sz w:val="32"/>
          <w:szCs w:val="32"/>
        </w:rPr>
        <w:fldChar w:fldCharType="begin"/>
      </w:r>
      <w:r w:rsidR="00A26864">
        <w:rPr>
          <w:sz w:val="32"/>
          <w:szCs w:val="32"/>
        </w:rPr>
        <w:instrText xml:space="preserve">PRIVATE </w:instrText>
      </w:r>
      <w:r w:rsidR="001A74DA">
        <w:rPr>
          <w:sz w:val="32"/>
          <w:szCs w:val="32"/>
        </w:rPr>
        <w:fldChar w:fldCharType="end"/>
      </w:r>
    </w:p>
    <w:p w:rsidR="00A26864" w:rsidRDefault="00A26864">
      <w:pPr>
        <w:suppressAutoHyphens/>
      </w:pPr>
    </w:p>
    <w:p w:rsidR="00A26864" w:rsidRDefault="00A26864">
      <w:pPr>
        <w:suppressAutoHyphens/>
      </w:pPr>
    </w:p>
    <w:p w:rsidR="00A26864" w:rsidRDefault="00A26864">
      <w:pPr>
        <w:pStyle w:val="Heading1"/>
        <w:rPr>
          <w:sz w:val="24"/>
          <w:szCs w:val="24"/>
        </w:rPr>
      </w:pPr>
      <w:r>
        <w:rPr>
          <w:sz w:val="24"/>
          <w:szCs w:val="24"/>
          <w:u w:val="none"/>
        </w:rPr>
        <w:t>Teaching Perspective</w:t>
      </w:r>
    </w:p>
    <w:p w:rsidR="00A26864" w:rsidRDefault="00A26864">
      <w:pPr>
        <w:suppressAutoHyphens/>
      </w:pPr>
    </w:p>
    <w:p w:rsidR="00A26864" w:rsidRDefault="00A26864">
      <w:pPr>
        <w:suppressAutoHyphens/>
      </w:pPr>
      <w:r>
        <w:t>Chapter 1 seeks to clarify the function. It explains that there is no one generally accepted definition of public relations, but rather many approaches to a definition. It explains that because of this fractured identity —the practice of public relations is often misunderstood.</w:t>
      </w:r>
      <w:r w:rsidR="006E5108">
        <w:t xml:space="preserve"> At the same time, in the first two decades of the 21</w:t>
      </w:r>
      <w:r w:rsidR="006E5108" w:rsidRPr="006E5108">
        <w:rPr>
          <w:vertAlign w:val="superscript"/>
        </w:rPr>
        <w:t>st</w:t>
      </w:r>
      <w:r w:rsidR="006E5108">
        <w:t xml:space="preserve"> century, the power and value of public relations </w:t>
      </w:r>
      <w:r w:rsidR="004C1D8C">
        <w:t xml:space="preserve">have </w:t>
      </w:r>
      <w:r w:rsidR="006E5108">
        <w:t xml:space="preserve">never been greater.   </w:t>
      </w:r>
      <w:r>
        <w:t xml:space="preserve"> </w:t>
      </w:r>
    </w:p>
    <w:p w:rsidR="00A26864" w:rsidRDefault="00A26864">
      <w:pPr>
        <w:suppressAutoHyphens/>
      </w:pPr>
    </w:p>
    <w:p w:rsidR="00A26864" w:rsidRDefault="00A26864">
      <w:pPr>
        <w:suppressAutoHyphens/>
      </w:pPr>
      <w:r>
        <w:tab/>
        <w:t>But—and here is the key “</w:t>
      </w:r>
      <w:r w:rsidRPr="002C3F9A">
        <w:rPr>
          <w:i/>
        </w:rPr>
        <w:t>but”—</w:t>
      </w:r>
      <w:r>
        <w:t>the chapter makes crystal clear that the essence of public relations lies in the ethical underpinnings of the field. Public relations, stated simply, come down to “</w:t>
      </w:r>
      <w:r w:rsidRPr="002C3F9A">
        <w:rPr>
          <w:i/>
        </w:rPr>
        <w:t>doing the right thing</w:t>
      </w:r>
      <w:r>
        <w:t>.” And the chapter tries to reinforce to students, the importance of this thesis; that it is “</w:t>
      </w:r>
      <w:r w:rsidRPr="002C3F9A">
        <w:rPr>
          <w:i/>
        </w:rPr>
        <w:t>telling the truth</w:t>
      </w:r>
      <w:r>
        <w:t>” that lies at the essence of public relations counsel. “</w:t>
      </w:r>
      <w:r w:rsidRPr="002C3F9A">
        <w:rPr>
          <w:i/>
        </w:rPr>
        <w:t>Spin</w:t>
      </w:r>
      <w:r>
        <w:t xml:space="preserve">,” the chapter suggests, is antithetical to that thesis. Spin, in other words, is the “enemy” to professional public relations professionals. Teachers should work hard to hammer home this concept. That’s why beginning in Chapter 1 and continuing throughout the text, ethical </w:t>
      </w:r>
      <w:r w:rsidR="002C3F9A">
        <w:t xml:space="preserve">cases </w:t>
      </w:r>
      <w:r>
        <w:t xml:space="preserve">are featured </w:t>
      </w:r>
      <w:r w:rsidR="002C3F9A">
        <w:t xml:space="preserve">in each chapter. </w:t>
      </w:r>
    </w:p>
    <w:p w:rsidR="00A26864" w:rsidRDefault="00A26864">
      <w:pPr>
        <w:suppressAutoHyphens/>
      </w:pPr>
    </w:p>
    <w:p w:rsidR="00A26864" w:rsidRDefault="00A26864">
      <w:pPr>
        <w:suppressAutoHyphens/>
      </w:pPr>
      <w:r>
        <w:tab/>
        <w:t>The chapter also stresses the importance of public relations as a planned process to influence public opinion—one that answers to top management and deals directly with the critical publics on whom an organization depends.</w:t>
      </w:r>
    </w:p>
    <w:p w:rsidR="00A26864" w:rsidRDefault="00A26864">
      <w:pPr>
        <w:suppressAutoHyphens/>
      </w:pPr>
    </w:p>
    <w:p w:rsidR="00A26864" w:rsidRDefault="00A26864">
      <w:pPr>
        <w:suppressAutoHyphens/>
      </w:pPr>
      <w:r>
        <w:tab/>
        <w:t xml:space="preserve">The importance of </w:t>
      </w:r>
      <w:r w:rsidR="00970914">
        <w:t>candid and truthful communications</w:t>
      </w:r>
      <w:r w:rsidR="004C1D8C">
        <w:t xml:space="preserve"> instead of </w:t>
      </w:r>
      <w:r w:rsidR="009F42BC">
        <w:t>corporate posturing</w:t>
      </w:r>
      <w:r w:rsidR="004C1D8C">
        <w:t xml:space="preserve"> </w:t>
      </w:r>
      <w:r w:rsidR="00970914">
        <w:t xml:space="preserve">lies at the heart of the </w:t>
      </w:r>
      <w:r w:rsidR="009F42BC">
        <w:t xml:space="preserve">BP Oil Spill </w:t>
      </w:r>
      <w:r w:rsidRPr="00261823">
        <w:rPr>
          <w:i/>
        </w:rPr>
        <w:t>Case Study</w:t>
      </w:r>
      <w:r>
        <w:t xml:space="preserve"> at t</w:t>
      </w:r>
      <w:r w:rsidR="00261823">
        <w:t xml:space="preserve">he chapter end. Subject of the </w:t>
      </w:r>
      <w:r w:rsidR="00261823" w:rsidRPr="00261823">
        <w:rPr>
          <w:i/>
        </w:rPr>
        <w:t>From the Top</w:t>
      </w:r>
      <w:r>
        <w:t xml:space="preserve"> Interview at the conclusion of Chapter 1 is </w:t>
      </w:r>
      <w:r w:rsidR="00970914">
        <w:t xml:space="preserve">Harold Burson, arguably the most revered public relations practitioner in the world today. </w:t>
      </w:r>
    </w:p>
    <w:p w:rsidR="00A26864" w:rsidRDefault="00A26864">
      <w:pPr>
        <w:suppressAutoHyphens/>
      </w:pPr>
    </w:p>
    <w:p w:rsidR="00A26864" w:rsidRDefault="00A26864">
      <w:pPr>
        <w:suppressAutoHyphens/>
      </w:pPr>
      <w:r>
        <w:tab/>
        <w:t>Among topics discussed in Chapter 1 are:</w:t>
      </w:r>
    </w:p>
    <w:p w:rsidR="00A26864" w:rsidRDefault="00A26864">
      <w:pPr>
        <w:suppressAutoHyphens/>
      </w:pPr>
    </w:p>
    <w:p w:rsidR="00A26864" w:rsidRDefault="002608C4">
      <w:pPr>
        <w:suppressAutoHyphens/>
      </w:pPr>
      <w:r>
        <w:tab/>
        <w:t>Prominence of public relations</w:t>
      </w:r>
    </w:p>
    <w:p w:rsidR="00A26864" w:rsidRDefault="00A26864">
      <w:pPr>
        <w:suppressAutoHyphens/>
        <w:ind w:left="720"/>
      </w:pPr>
      <w:r>
        <w:t>Planned proc</w:t>
      </w:r>
      <w:r w:rsidR="002608C4">
        <w:t>ess to influence public opinion</w:t>
      </w:r>
    </w:p>
    <w:p w:rsidR="00A26864" w:rsidRDefault="00A26864">
      <w:pPr>
        <w:suppressAutoHyphens/>
        <w:ind w:left="720"/>
      </w:pPr>
      <w:r>
        <w:t>Public rela</w:t>
      </w:r>
      <w:r w:rsidR="002608C4">
        <w:t>tions as management interpreter</w:t>
      </w:r>
    </w:p>
    <w:p w:rsidR="00A26864" w:rsidRDefault="00A26864">
      <w:pPr>
        <w:suppressAutoHyphens/>
        <w:ind w:left="720"/>
      </w:pPr>
      <w:r>
        <w:t>Public rela</w:t>
      </w:r>
      <w:r w:rsidR="002608C4">
        <w:t>tions as public interpreter</w:t>
      </w:r>
    </w:p>
    <w:p w:rsidR="00A26864" w:rsidRDefault="002608C4">
      <w:pPr>
        <w:suppressAutoHyphens/>
        <w:ind w:left="720"/>
      </w:pPr>
      <w:r>
        <w:t>The publics of public relations</w:t>
      </w:r>
    </w:p>
    <w:p w:rsidR="00A26864" w:rsidRDefault="00A26864">
      <w:pPr>
        <w:suppressAutoHyphens/>
        <w:ind w:left="720"/>
      </w:pPr>
      <w:r>
        <w:t>Th</w:t>
      </w:r>
      <w:r w:rsidR="002608C4">
        <w:t>e functions of public relations</w:t>
      </w:r>
    </w:p>
    <w:p w:rsidR="00A26864" w:rsidRDefault="009F42BC">
      <w:pPr>
        <w:suppressAutoHyphens/>
        <w:ind w:left="720"/>
      </w:pPr>
      <w:r>
        <w:t>The sin</w:t>
      </w:r>
      <w:r w:rsidR="002608C4">
        <w:t xml:space="preserve"> of “spin</w:t>
      </w:r>
      <w:r w:rsidR="00A26864">
        <w:t>”</w:t>
      </w:r>
    </w:p>
    <w:p w:rsidR="00A26864" w:rsidRDefault="00A26864">
      <w:pPr>
        <w:suppressAutoHyphens/>
        <w:ind w:left="720"/>
      </w:pPr>
      <w:r>
        <w:t>Technical/attitudinal require</w:t>
      </w:r>
      <w:r w:rsidR="002608C4">
        <w:t>ments for public relations work</w:t>
      </w:r>
    </w:p>
    <w:p w:rsidR="00A26864" w:rsidRDefault="00A26864">
      <w:pPr>
        <w:tabs>
          <w:tab w:val="left" w:pos="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uppressAutoHyphens/>
        <w:rPr>
          <w:u w:val="single"/>
        </w:rPr>
      </w:pPr>
      <w:r>
        <w:rPr>
          <w:u w:val="single"/>
        </w:rPr>
        <w:t xml:space="preserve"> </w:t>
      </w:r>
    </w:p>
    <w:p w:rsidR="00A26864" w:rsidRDefault="00261823">
      <w:pPr>
        <w:pStyle w:val="Heading4"/>
        <w:rPr>
          <w:sz w:val="24"/>
          <w:szCs w:val="24"/>
        </w:rPr>
      </w:pPr>
      <w:r>
        <w:rPr>
          <w:sz w:val="24"/>
          <w:szCs w:val="24"/>
        </w:rPr>
        <w:lastRenderedPageBreak/>
        <w:t>PR Ethics Mini-Case</w:t>
      </w:r>
      <w:r w:rsidR="00A26864">
        <w:rPr>
          <w:sz w:val="24"/>
          <w:szCs w:val="24"/>
        </w:rPr>
        <w:t xml:space="preserve">: </w:t>
      </w:r>
      <w:r w:rsidR="009F42BC">
        <w:rPr>
          <w:sz w:val="24"/>
          <w:szCs w:val="24"/>
        </w:rPr>
        <w:t>Firing the Nazi in the House of Dior</w:t>
      </w:r>
    </w:p>
    <w:p w:rsidR="00A26864" w:rsidRDefault="006E4D4C">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Celebrity image has become a r</w:t>
      </w:r>
      <w:r w:rsidR="00261823">
        <w:t xml:space="preserve">evered </w:t>
      </w:r>
      <w:r>
        <w:t xml:space="preserve">commodity </w:t>
      </w:r>
      <w:r w:rsidR="00261823">
        <w:t>in the 21</w:t>
      </w:r>
      <w:r w:rsidR="00261823" w:rsidRPr="00261823">
        <w:rPr>
          <w:vertAlign w:val="superscript"/>
        </w:rPr>
        <w:t>st</w:t>
      </w:r>
      <w:r w:rsidR="00261823">
        <w:t xml:space="preserve"> century. </w:t>
      </w:r>
      <w:r>
        <w:t xml:space="preserve">At times, it seems the more outrageous the image, the better……that is, until a celebrity threatens to destroy an entire brand with anti-Semitic behavior.  </w:t>
      </w:r>
    </w:p>
    <w:p w:rsidR="009F42BC" w:rsidRPr="006E4D4C" w:rsidRDefault="009F42BC">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rsidR="006E4D4C" w:rsidRDefault="009F42BC" w:rsidP="006E4D4C">
      <w:pPr>
        <w:widowControl/>
        <w:adjustRightInd w:val="0"/>
      </w:pPr>
      <w:r w:rsidRPr="006E4D4C">
        <w:t>In the spring of 2011, John Galliano, creative</w:t>
      </w:r>
      <w:r w:rsidR="006E4D4C">
        <w:t xml:space="preserve"> </w:t>
      </w:r>
      <w:r w:rsidRPr="006E4D4C">
        <w:t xml:space="preserve">director of the legendary </w:t>
      </w:r>
      <w:r w:rsidR="004C1D8C">
        <w:t xml:space="preserve">Dior fashion house, was the toast </w:t>
      </w:r>
      <w:r w:rsidRPr="006E4D4C">
        <w:t>of</w:t>
      </w:r>
      <w:r w:rsidR="006E4D4C">
        <w:t xml:space="preserve"> </w:t>
      </w:r>
      <w:r w:rsidRPr="006E4D4C">
        <w:t>Paris.</w:t>
      </w:r>
      <w:r w:rsidR="006E4D4C">
        <w:t xml:space="preserve"> He was a master designer in all phases of fashion, and his outrageous getups were celebrated across the international fashion community. </w:t>
      </w:r>
    </w:p>
    <w:p w:rsidR="006E4D4C" w:rsidRDefault="006E4D4C" w:rsidP="006E4D4C">
      <w:pPr>
        <w:widowControl/>
        <w:adjustRightInd w:val="0"/>
      </w:pPr>
    </w:p>
    <w:p w:rsidR="009E1925" w:rsidRDefault="009E1925" w:rsidP="006E4D4C">
      <w:pPr>
        <w:widowControl/>
        <w:adjustRightInd w:val="0"/>
      </w:pPr>
      <w:r>
        <w:t xml:space="preserve">Given the weight of the Dior name and its role in saving the </w:t>
      </w:r>
      <w:r w:rsidRPr="006E4D4C">
        <w:t>French couture industry</w:t>
      </w:r>
      <w:r>
        <w:t xml:space="preserve"> </w:t>
      </w:r>
      <w:r w:rsidRPr="006E4D4C">
        <w:t>after</w:t>
      </w:r>
      <w:r>
        <w:t xml:space="preserve"> World War II, it </w:t>
      </w:r>
      <w:r w:rsidR="006E4D4C">
        <w:t xml:space="preserve">was particularly ironic that in </w:t>
      </w:r>
      <w:r w:rsidR="009F42BC" w:rsidRPr="006E4D4C">
        <w:t>February 20</w:t>
      </w:r>
      <w:r w:rsidR="006E4D4C">
        <w:t xml:space="preserve">11, Galliano was arrested for </w:t>
      </w:r>
      <w:r w:rsidR="009F42BC" w:rsidRPr="006E4D4C">
        <w:t>allegedly</w:t>
      </w:r>
      <w:r w:rsidR="006E4D4C">
        <w:t xml:space="preserve"> </w:t>
      </w:r>
      <w:r w:rsidR="009F42BC" w:rsidRPr="006E4D4C">
        <w:t>making</w:t>
      </w:r>
      <w:r w:rsidR="006E4D4C">
        <w:t xml:space="preserve"> a</w:t>
      </w:r>
      <w:r w:rsidR="009F42BC" w:rsidRPr="006E4D4C">
        <w:t>nti-Semitic comments at a Paris bar.</w:t>
      </w:r>
      <w:r w:rsidR="006E4D4C">
        <w:t xml:space="preserve"> </w:t>
      </w:r>
    </w:p>
    <w:p w:rsidR="009E1925" w:rsidRDefault="009E1925" w:rsidP="006E4D4C">
      <w:pPr>
        <w:widowControl/>
        <w:adjustRightInd w:val="0"/>
      </w:pPr>
    </w:p>
    <w:p w:rsidR="009E1925" w:rsidRDefault="009F42BC" w:rsidP="009F42BC">
      <w:pPr>
        <w:widowControl/>
        <w:adjustRightInd w:val="0"/>
      </w:pPr>
      <w:r w:rsidRPr="006E4D4C">
        <w:t>Dior suspended Galliano on the news of his</w:t>
      </w:r>
      <w:r w:rsidR="009E1925">
        <w:t xml:space="preserve"> arrest, </w:t>
      </w:r>
      <w:r w:rsidR="004C1D8C">
        <w:t xml:space="preserve">and subsequently </w:t>
      </w:r>
      <w:r w:rsidR="009E1925">
        <w:t>fired him</w:t>
      </w:r>
      <w:r w:rsidR="00307784">
        <w:t xml:space="preserve"> when a damning video</w:t>
      </w:r>
      <w:r w:rsidR="004C1D8C">
        <w:t xml:space="preserve"> of his behavior in t</w:t>
      </w:r>
      <w:r w:rsidR="009E1925">
        <w:t xml:space="preserve">he Paris bar was published. </w:t>
      </w:r>
    </w:p>
    <w:p w:rsidR="009E1925" w:rsidRDefault="009E1925" w:rsidP="009F42BC">
      <w:pPr>
        <w:widowControl/>
        <w:adjustRightInd w:val="0"/>
      </w:pPr>
    </w:p>
    <w:p w:rsidR="009F42BC" w:rsidRPr="006E4D4C" w:rsidRDefault="009E1925" w:rsidP="009E1925">
      <w:pPr>
        <w:widowControl/>
        <w:adjustRightInd w:val="0"/>
      </w:pPr>
      <w:r>
        <w:t>Bottom line: n</w:t>
      </w:r>
      <w:r w:rsidR="009F42BC" w:rsidRPr="006E4D4C">
        <w:t>o matter how talented or valuable</w:t>
      </w:r>
      <w:r>
        <w:t xml:space="preserve"> a company’s </w:t>
      </w:r>
      <w:r w:rsidR="009F42BC" w:rsidRPr="006E4D4C">
        <w:t>creative director</w:t>
      </w:r>
      <w:r>
        <w:t xml:space="preserve"> might be</w:t>
      </w:r>
      <w:r w:rsidR="009F42BC" w:rsidRPr="006E4D4C">
        <w:t>, the credibility and reputation of the</w:t>
      </w:r>
      <w:r>
        <w:t xml:space="preserve">ir </w:t>
      </w:r>
      <w:r w:rsidR="009F42BC" w:rsidRPr="006E4D4C">
        <w:t>organizatio</w:t>
      </w:r>
      <w:r>
        <w:t>n is eminently more important.</w:t>
      </w:r>
    </w:p>
    <w:p w:rsidR="005C1E56" w:rsidRDefault="005C1E56">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rsidR="008E2EB2" w:rsidRDefault="008E2EB2" w:rsidP="008E2EB2">
      <w:r>
        <w:rPr>
          <w:b/>
          <w:bCs/>
        </w:rPr>
        <w:t>Answers:</w:t>
      </w:r>
    </w:p>
    <w:p w:rsidR="009F42BC" w:rsidRDefault="009F42BC">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rPr>
          <w:b/>
          <w:u w:val="single"/>
        </w:rPr>
      </w:pPr>
    </w:p>
    <w:p w:rsidR="00A26864" w:rsidRDefault="001421A2" w:rsidP="00B07701">
      <w:pPr>
        <w:keepNext/>
        <w:keepLines/>
        <w:numPr>
          <w:ilvl w:val="0"/>
          <w:numId w:val="19"/>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Dior co</w:t>
      </w:r>
      <w:r w:rsidR="00B07701">
        <w:t>u</w:t>
      </w:r>
      <w:r>
        <w:t xml:space="preserve">ld have </w:t>
      </w:r>
      <w:r w:rsidR="00B07701">
        <w:t xml:space="preserve">simply reprimanded Galliano and </w:t>
      </w:r>
      <w:r>
        <w:t xml:space="preserve">forced him to make a </w:t>
      </w:r>
      <w:r w:rsidR="00B07701">
        <w:t>public apology. Unfortunate incidents such as these can always be used as “teachable moments” and</w:t>
      </w:r>
      <w:r w:rsidR="001E333A">
        <w:t xml:space="preserve"> opportunities </w:t>
      </w:r>
      <w:r w:rsidR="00B07701">
        <w:t xml:space="preserve">to publicly re-affirm one’s organizational values. </w:t>
      </w:r>
      <w:r w:rsidR="00B07701">
        <w:br/>
      </w:r>
    </w:p>
    <w:p w:rsidR="00B07701" w:rsidRDefault="00B07701" w:rsidP="00B07701">
      <w:pPr>
        <w:keepNext/>
        <w:keepLines/>
        <w:numPr>
          <w:ilvl w:val="0"/>
          <w:numId w:val="19"/>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 xml:space="preserve">My opinion: </w:t>
      </w:r>
      <w:r w:rsidR="008B197B">
        <w:t>absolutely yes</w:t>
      </w:r>
      <w:r>
        <w:t xml:space="preserve">. In this case, Dior officials made the </w:t>
      </w:r>
      <w:r w:rsidR="001E333A">
        <w:t xml:space="preserve">right </w:t>
      </w:r>
      <w:r>
        <w:t>decision in</w:t>
      </w:r>
      <w:r w:rsidR="001E333A">
        <w:t xml:space="preserve"> elect</w:t>
      </w:r>
      <w:r w:rsidR="00F07B6D">
        <w:t xml:space="preserve">ing to </w:t>
      </w:r>
      <w:r>
        <w:t xml:space="preserve">completely disassociate the company from </w:t>
      </w:r>
      <w:r w:rsidR="008B197B">
        <w:t xml:space="preserve">Galliano, </w:t>
      </w:r>
      <w:r>
        <w:t>his outrageous</w:t>
      </w:r>
      <w:r w:rsidR="008B197B">
        <w:t xml:space="preserve"> views, and his </w:t>
      </w:r>
      <w:r w:rsidR="00F07B6D">
        <w:t xml:space="preserve">anti-Semitic </w:t>
      </w:r>
      <w:r>
        <w:t xml:space="preserve">behavior.     </w:t>
      </w:r>
      <w:r>
        <w:br/>
      </w:r>
    </w:p>
    <w:p w:rsidR="00A26864" w:rsidRDefault="00A268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rsidR="00A26864" w:rsidRDefault="00A26864">
      <w:pPr>
        <w:pStyle w:val="Heading2"/>
        <w:rPr>
          <w:sz w:val="24"/>
          <w:szCs w:val="24"/>
          <w:u w:val="none"/>
        </w:rPr>
      </w:pPr>
      <w:r>
        <w:rPr>
          <w:sz w:val="24"/>
          <w:szCs w:val="24"/>
          <w:u w:val="none"/>
        </w:rPr>
        <w:t>Discussion Starters</w:t>
      </w:r>
    </w:p>
    <w:p w:rsidR="00A26864" w:rsidRDefault="00A268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rsidR="004B397D" w:rsidRDefault="00E22482" w:rsidP="004B397D">
      <w:pPr>
        <w:numPr>
          <w:ilvl w:val="0"/>
          <w:numId w:val="4"/>
        </w:num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Public relatio</w:t>
      </w:r>
      <w:r w:rsidR="001E333A">
        <w:t>ns has never been more prominent</w:t>
      </w:r>
      <w:r>
        <w:t xml:space="preserve">. </w:t>
      </w:r>
      <w:r w:rsidR="00A26864">
        <w:t>In a world link</w:t>
      </w:r>
      <w:r w:rsidR="004C1D8C">
        <w:t xml:space="preserve">ed by satellites, social media, the Internet, and cellular technology, </w:t>
      </w:r>
      <w:r w:rsidR="00A26864">
        <w:t>how one communicates becomes increasingly more critical.</w:t>
      </w:r>
      <w:r>
        <w:t xml:space="preserve"> </w:t>
      </w:r>
      <w:r w:rsidR="004B397D">
        <w:br/>
      </w:r>
    </w:p>
    <w:p w:rsidR="004B397D" w:rsidRPr="004C1D8C" w:rsidRDefault="001E333A" w:rsidP="004B397D">
      <w:pPr>
        <w:numPr>
          <w:ilvl w:val="0"/>
          <w:numId w:val="4"/>
        </w:num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rsidRPr="004C1D8C">
        <w:rPr>
          <w:rFonts w:ascii="ApolloMTStd" w:hAnsi="ApolloMTStd" w:cs="ApolloMTStd"/>
        </w:rPr>
        <w:t>According to PRSA’s 2012 definition, “Public relations is a strategic communication process that builds mutually beneficial relationships between organizations and their</w:t>
      </w:r>
      <w:r w:rsidR="004B397D" w:rsidRPr="004C1D8C">
        <w:rPr>
          <w:rFonts w:ascii="ApolloMTStd" w:hAnsi="ApolloMTStd" w:cs="ApolloMTStd"/>
        </w:rPr>
        <w:t xml:space="preserve">  </w:t>
      </w:r>
      <w:r w:rsidRPr="004C1D8C">
        <w:rPr>
          <w:rFonts w:ascii="ApolloMTStd" w:hAnsi="ApolloMTStd" w:cs="ApolloMTStd"/>
        </w:rPr>
        <w:t xml:space="preserve">Publics.” </w:t>
      </w:r>
      <w:r w:rsidR="00A26864" w:rsidRPr="004C1D8C">
        <w:t xml:space="preserve">Public relations </w:t>
      </w:r>
      <w:r w:rsidRPr="004C1D8C">
        <w:t xml:space="preserve">can also be defined as </w:t>
      </w:r>
      <w:r w:rsidR="00A26864" w:rsidRPr="004C1D8C">
        <w:t>a planned process to influence public opinion, through sound character and proper performance, based on mutually satisfactory two-way communication.</w:t>
      </w:r>
      <w:r w:rsidR="004B397D" w:rsidRPr="004C1D8C">
        <w:br/>
      </w:r>
    </w:p>
    <w:p w:rsidR="00A26864" w:rsidRDefault="00A26864" w:rsidP="004B397D">
      <w:pPr>
        <w:numPr>
          <w:ilvl w:val="0"/>
          <w:numId w:val="4"/>
        </w:num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Public relations means different things to different people. It is a confusing term to most, who are unfamiliar with its functions.</w:t>
      </w:r>
    </w:p>
    <w:p w:rsidR="00A26864" w:rsidRDefault="00A26864">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rsidR="00A26864" w:rsidRDefault="00A26864" w:rsidP="004B397D">
      <w:pPr>
        <w:numPr>
          <w:ilvl w:val="0"/>
          <w:numId w:val="4"/>
        </w:num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lastRenderedPageBreak/>
        <w:t xml:space="preserve">Planning is </w:t>
      </w:r>
      <w:r w:rsidR="00E22482">
        <w:t xml:space="preserve">an </w:t>
      </w:r>
      <w:r w:rsidR="00FA6853">
        <w:t>essential factor</w:t>
      </w:r>
      <w:r>
        <w:t xml:space="preserve"> in effective public relations. The success of a public relations program depends on knowing the goals for which communications is intended. </w:t>
      </w:r>
    </w:p>
    <w:p w:rsidR="00A26864" w:rsidRDefault="00A26864">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rsidR="00A26864" w:rsidRDefault="00462097" w:rsidP="004B397D">
      <w:pPr>
        <w:numPr>
          <w:ilvl w:val="0"/>
          <w:numId w:val="4"/>
        </w:num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Action, or p</w:t>
      </w:r>
      <w:r w:rsidR="00A26864">
        <w:t>erformance</w:t>
      </w:r>
      <w:r>
        <w:t xml:space="preserve">, </w:t>
      </w:r>
      <w:r w:rsidR="00A26864">
        <w:t>is the most critical component. You can’t have effective communications without proper performance.</w:t>
      </w:r>
    </w:p>
    <w:p w:rsidR="00A26864" w:rsidRDefault="00A26864">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rsidR="00A26864" w:rsidRDefault="00A26864" w:rsidP="004B397D">
      <w:pPr>
        <w:numPr>
          <w:ilvl w:val="0"/>
          <w:numId w:val="4"/>
        </w:num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 xml:space="preserve">Advertising and marketing promote products and services. Public relations promotes an </w:t>
      </w:r>
      <w:r w:rsidR="004C1D8C">
        <w:t xml:space="preserve">entire </w:t>
      </w:r>
      <w:r>
        <w:t>institution.</w:t>
      </w:r>
    </w:p>
    <w:p w:rsidR="00A26864" w:rsidRDefault="00A26864">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rsidR="00A26864" w:rsidRDefault="00A26864" w:rsidP="004B397D">
      <w:pPr>
        <w:numPr>
          <w:ilvl w:val="0"/>
          <w:numId w:val="4"/>
        </w:num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 xml:space="preserve">Among the </w:t>
      </w:r>
      <w:smartTag w:uri="urn:schemas-microsoft-com:office:smarttags" w:element="Street">
        <w:smartTag w:uri="urn:schemas-microsoft-com:office:smarttags" w:element="address">
          <w:r>
            <w:t>United Way</w:t>
          </w:r>
        </w:smartTag>
      </w:smartTag>
      <w:r>
        <w:t xml:space="preserve">’s most important publics are its donors, its employees, and the recipients of its charity. </w:t>
      </w:r>
    </w:p>
    <w:p w:rsidR="00A26864" w:rsidRDefault="00A26864">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rsidR="00420B6D" w:rsidRDefault="00A26864" w:rsidP="004B397D">
      <w:pPr>
        <w:numPr>
          <w:ilvl w:val="0"/>
          <w:numId w:val="4"/>
        </w:num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Seven functions of public relations practice are: 1) writing, 2) planning, 3) researching, 4) publicity, 5) media relations, 6) consumer relations, and 7) government relations.</w:t>
      </w:r>
    </w:p>
    <w:p w:rsidR="00420B6D" w:rsidRDefault="00420B6D" w:rsidP="00420B6D">
      <w:p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rsidR="00420B6D" w:rsidRDefault="00420B6D" w:rsidP="004B397D">
      <w:pPr>
        <w:numPr>
          <w:ilvl w:val="0"/>
          <w:numId w:val="4"/>
        </w:num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Effective public relations is about truth, honesty, and</w:t>
      </w:r>
      <w:r w:rsidR="00462097">
        <w:t xml:space="preserve"> integrity. “Spin” is the enemy, and is to be avoided at all costs. </w:t>
      </w:r>
    </w:p>
    <w:p w:rsidR="00420B6D" w:rsidRDefault="00420B6D" w:rsidP="00420B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360"/>
      </w:pPr>
    </w:p>
    <w:p w:rsidR="00A26864" w:rsidRDefault="009E673D" w:rsidP="004B397D">
      <w:pPr>
        <w:numPr>
          <w:ilvl w:val="0"/>
          <w:numId w:val="4"/>
        </w:numPr>
        <w:tabs>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 xml:space="preserve">Technically, public relations professionals </w:t>
      </w:r>
      <w:r w:rsidR="00384919">
        <w:t>must have</w:t>
      </w:r>
      <w:r>
        <w:t xml:space="preserve"> knowledge of a) the public </w:t>
      </w:r>
      <w:r w:rsidR="00384919">
        <w:t>relations field</w:t>
      </w:r>
      <w:r w:rsidR="00420B6D">
        <w:t>,</w:t>
      </w:r>
      <w:r>
        <w:t xml:space="preserve"> b) communications</w:t>
      </w:r>
      <w:r w:rsidR="00420B6D">
        <w:t>,</w:t>
      </w:r>
      <w:r>
        <w:t xml:space="preserve"> c) technology</w:t>
      </w:r>
      <w:r w:rsidR="00420B6D">
        <w:t>,</w:t>
      </w:r>
      <w:r>
        <w:t xml:space="preserve"> d) current events</w:t>
      </w:r>
      <w:r w:rsidR="00420B6D">
        <w:t>,</w:t>
      </w:r>
      <w:r w:rsidR="00A26864">
        <w:t xml:space="preserve"> </w:t>
      </w:r>
      <w:r>
        <w:t>e) business and f) management.  Attitudinally, public relations professionals must a) be pro-communications</w:t>
      </w:r>
      <w:r w:rsidR="00420B6D">
        <w:t>,</w:t>
      </w:r>
      <w:r>
        <w:t xml:space="preserve"> b) be advocates for their organizations</w:t>
      </w:r>
      <w:r w:rsidR="00420B6D">
        <w:t>,</w:t>
      </w:r>
      <w:r>
        <w:t xml:space="preserve"> c) be oriented toward counseling</w:t>
      </w:r>
      <w:r w:rsidR="00420B6D">
        <w:t>,</w:t>
      </w:r>
      <w:r>
        <w:t xml:space="preserve"> d) be ethical</w:t>
      </w:r>
      <w:r w:rsidR="00420B6D">
        <w:t>,</w:t>
      </w:r>
      <w:r>
        <w:t xml:space="preserve"> e) be willing to take risks</w:t>
      </w:r>
      <w:r w:rsidR="00420B6D">
        <w:t>,</w:t>
      </w:r>
      <w:r>
        <w:t xml:space="preserve"> and f) be positive. </w:t>
      </w:r>
    </w:p>
    <w:p w:rsidR="00A26864" w:rsidRDefault="00A26864">
      <w:pPr>
        <w:pStyle w:val="EndnoteText"/>
        <w:tabs>
          <w:tab w:val="left" w:pos="0"/>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rsidR="00A26864" w:rsidRDefault="00A26864">
      <w:pPr>
        <w:tabs>
          <w:tab w:val="left" w:pos="0"/>
          <w:tab w:val="left" w:pos="4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420" w:hanging="420"/>
      </w:pPr>
    </w:p>
    <w:p w:rsidR="00A26864" w:rsidRDefault="00A26864">
      <w:pPr>
        <w:pStyle w:val="Heading1"/>
        <w:rPr>
          <w:sz w:val="24"/>
          <w:szCs w:val="24"/>
          <w:u w:val="none"/>
        </w:rPr>
      </w:pPr>
      <w:r>
        <w:rPr>
          <w:sz w:val="24"/>
          <w:szCs w:val="24"/>
          <w:u w:val="none"/>
        </w:rPr>
        <w:t xml:space="preserve">Case Study: </w:t>
      </w:r>
      <w:r w:rsidR="00462097">
        <w:rPr>
          <w:sz w:val="24"/>
          <w:szCs w:val="24"/>
          <w:u w:val="none"/>
        </w:rPr>
        <w:t>BP’s Loose Lips Sink Credibility Ship</w:t>
      </w:r>
      <w:r>
        <w:rPr>
          <w:sz w:val="24"/>
          <w:szCs w:val="24"/>
          <w:u w:val="none"/>
        </w:rPr>
        <w:t xml:space="preserve">  </w:t>
      </w:r>
    </w:p>
    <w:p w:rsidR="00A26864" w:rsidRPr="00291F60" w:rsidRDefault="00A26864"/>
    <w:p w:rsidR="00291F60" w:rsidRPr="00291F60" w:rsidRDefault="00291F60" w:rsidP="005536CA">
      <w:pPr>
        <w:widowControl/>
        <w:adjustRightInd w:val="0"/>
      </w:pPr>
      <w:r>
        <w:t xml:space="preserve">On April 20, 2010, </w:t>
      </w:r>
      <w:r w:rsidRPr="00291F60">
        <w:t>gas, oil, and concrete from the Deepwater</w:t>
      </w:r>
      <w:r>
        <w:t xml:space="preserve"> </w:t>
      </w:r>
      <w:r w:rsidRPr="00291F60">
        <w:t xml:space="preserve">Horizon </w:t>
      </w:r>
      <w:r>
        <w:t xml:space="preserve">rig </w:t>
      </w:r>
      <w:r w:rsidRPr="00291F60">
        <w:t>unleash</w:t>
      </w:r>
      <w:r>
        <w:t xml:space="preserve">ed </w:t>
      </w:r>
      <w:r w:rsidRPr="00291F60">
        <w:t>a</w:t>
      </w:r>
      <w:r w:rsidR="00307C22">
        <w:t xml:space="preserve">n explosion </w:t>
      </w:r>
      <w:r w:rsidRPr="00291F60">
        <w:t>that killed 11 workers</w:t>
      </w:r>
      <w:r w:rsidR="00307C22">
        <w:t xml:space="preserve"> </w:t>
      </w:r>
      <w:r w:rsidRPr="00291F60">
        <w:t xml:space="preserve">and </w:t>
      </w:r>
      <w:r>
        <w:t xml:space="preserve">plunged the </w:t>
      </w:r>
      <w:r w:rsidRPr="00291F60">
        <w:t xml:space="preserve">BP </w:t>
      </w:r>
      <w:r>
        <w:t xml:space="preserve">Corporation </w:t>
      </w:r>
      <w:r w:rsidRPr="00291F60">
        <w:t>into the most damaging corporate public</w:t>
      </w:r>
      <w:r w:rsidR="005536CA">
        <w:t xml:space="preserve"> </w:t>
      </w:r>
      <w:r>
        <w:t xml:space="preserve">relations </w:t>
      </w:r>
      <w:r w:rsidRPr="00291F60">
        <w:t>catastrophe</w:t>
      </w:r>
      <w:r>
        <w:t xml:space="preserve"> </w:t>
      </w:r>
      <w:r w:rsidRPr="00291F60">
        <w:t>in history</w:t>
      </w:r>
      <w:r w:rsidR="00307C22">
        <w:t xml:space="preserve">. In the end, it cost </w:t>
      </w:r>
      <w:r w:rsidRPr="00291F60">
        <w:t xml:space="preserve">the </w:t>
      </w:r>
      <w:r w:rsidR="00307C22">
        <w:t xml:space="preserve">energy conglomerate </w:t>
      </w:r>
      <w:r w:rsidRPr="00291F60">
        <w:t>billions</w:t>
      </w:r>
      <w:r w:rsidR="005536CA">
        <w:t xml:space="preserve"> </w:t>
      </w:r>
      <w:r w:rsidRPr="00291F60">
        <w:t>of dollars</w:t>
      </w:r>
      <w:r w:rsidR="00307C22">
        <w:t>,</w:t>
      </w:r>
      <w:r w:rsidR="005536CA">
        <w:t xml:space="preserve"> along with its corporate reputation. </w:t>
      </w:r>
    </w:p>
    <w:p w:rsidR="00291F60" w:rsidRPr="00291F60" w:rsidRDefault="00291F60" w:rsidP="00291F60"/>
    <w:p w:rsidR="005E23E1" w:rsidRPr="00291F60" w:rsidRDefault="00423F99" w:rsidP="00C41E9D">
      <w:pPr>
        <w:widowControl/>
        <w:adjustRightInd w:val="0"/>
      </w:pPr>
      <w:r>
        <w:t xml:space="preserve">As oil </w:t>
      </w:r>
      <w:r w:rsidR="004C1D8C">
        <w:t>spewed</w:t>
      </w:r>
      <w:r>
        <w:t xml:space="preserve"> into the Gulf of Mexico, </w:t>
      </w:r>
      <w:r w:rsidR="00C41E9D">
        <w:t xml:space="preserve">President Barack Obama </w:t>
      </w:r>
      <w:r>
        <w:t xml:space="preserve">leaned </w:t>
      </w:r>
      <w:r w:rsidR="004C1D8C">
        <w:t xml:space="preserve">heavily </w:t>
      </w:r>
      <w:r>
        <w:t xml:space="preserve">on the company for a </w:t>
      </w:r>
      <w:r w:rsidR="004C1D8C">
        <w:t xml:space="preserve">quick </w:t>
      </w:r>
      <w:r>
        <w:t xml:space="preserve">solution. </w:t>
      </w:r>
      <w:r w:rsidR="005E23E1" w:rsidRPr="00291F60">
        <w:t>The crisis was</w:t>
      </w:r>
      <w:r w:rsidR="00C41E9D">
        <w:t xml:space="preserve"> </w:t>
      </w:r>
      <w:r w:rsidR="005E23E1" w:rsidRPr="00291F60">
        <w:t>rapidly deteriorating int</w:t>
      </w:r>
      <w:r>
        <w:t>o a full-blown media onslaught, a</w:t>
      </w:r>
      <w:r w:rsidR="005E23E1" w:rsidRPr="00291F60">
        <w:t>nd</w:t>
      </w:r>
      <w:r w:rsidR="00C41E9D">
        <w:t xml:space="preserve"> </w:t>
      </w:r>
      <w:r w:rsidR="005E23E1" w:rsidRPr="00291F60">
        <w:t xml:space="preserve">nobody at BP </w:t>
      </w:r>
      <w:r w:rsidR="00C41E9D">
        <w:t xml:space="preserve">seemed to have </w:t>
      </w:r>
      <w:r w:rsidR="005E23E1" w:rsidRPr="00291F60">
        <w:t>the foggiest</w:t>
      </w:r>
      <w:r w:rsidR="00C41E9D">
        <w:t xml:space="preserve"> </w:t>
      </w:r>
      <w:r w:rsidR="005E23E1" w:rsidRPr="00291F60">
        <w:t xml:space="preserve">idea </w:t>
      </w:r>
      <w:r w:rsidR="004C1D8C">
        <w:t xml:space="preserve">of </w:t>
      </w:r>
      <w:r w:rsidR="005E23E1" w:rsidRPr="00291F60">
        <w:t>what to do.</w:t>
      </w:r>
    </w:p>
    <w:p w:rsidR="005E23E1" w:rsidRPr="00291F60" w:rsidRDefault="005E23E1" w:rsidP="005E23E1"/>
    <w:p w:rsidR="00423F99" w:rsidRDefault="00CC36EF" w:rsidP="00291F60">
      <w:pPr>
        <w:widowControl/>
        <w:adjustRightInd w:val="0"/>
      </w:pPr>
      <w:r w:rsidRPr="00291F60">
        <w:rPr>
          <w:color w:val="000000"/>
        </w:rPr>
        <w:t xml:space="preserve">Determined to prevent another </w:t>
      </w:r>
      <w:r w:rsidRPr="00291F60">
        <w:rPr>
          <w:i/>
          <w:iCs/>
          <w:color w:val="000000"/>
        </w:rPr>
        <w:t>Valdez</w:t>
      </w:r>
      <w:r w:rsidRPr="00291F60">
        <w:rPr>
          <w:color w:val="000000"/>
        </w:rPr>
        <w:t>, BP immediately</w:t>
      </w:r>
      <w:r w:rsidR="00F422CF">
        <w:rPr>
          <w:color w:val="000000"/>
        </w:rPr>
        <w:t xml:space="preserve">: (1) </w:t>
      </w:r>
      <w:r w:rsidRPr="00291F60">
        <w:rPr>
          <w:color w:val="000000"/>
        </w:rPr>
        <w:t>stepped up to take charge of handling the spill</w:t>
      </w:r>
      <w:r w:rsidR="00F422CF">
        <w:rPr>
          <w:color w:val="000000"/>
        </w:rPr>
        <w:t>; (2)</w:t>
      </w:r>
      <w:r w:rsidR="00C41E9D">
        <w:rPr>
          <w:color w:val="000000"/>
        </w:rPr>
        <w:t xml:space="preserve"> </w:t>
      </w:r>
      <w:r w:rsidRPr="00291F60">
        <w:rPr>
          <w:rFonts w:eastAsia="EuropeanPiStd-3"/>
          <w:color w:val="000000"/>
        </w:rPr>
        <w:t>stepped forward to</w:t>
      </w:r>
      <w:r w:rsidR="00C41E9D">
        <w:rPr>
          <w:rFonts w:eastAsia="EuropeanPiStd-3"/>
          <w:color w:val="000000"/>
        </w:rPr>
        <w:t xml:space="preserve"> </w:t>
      </w:r>
      <w:r w:rsidRPr="00291F60">
        <w:rPr>
          <w:rFonts w:eastAsia="EuropeanPiStd-3"/>
          <w:color w:val="000000"/>
        </w:rPr>
        <w:t>pick up any “legitimate claims” associated with the Gulf</w:t>
      </w:r>
      <w:r w:rsidR="00C41E9D">
        <w:rPr>
          <w:rFonts w:eastAsia="EuropeanPiStd-3"/>
          <w:color w:val="000000"/>
        </w:rPr>
        <w:t xml:space="preserve"> </w:t>
      </w:r>
      <w:r w:rsidRPr="00291F60">
        <w:rPr>
          <w:rFonts w:eastAsia="EuropeanPiStd-3"/>
          <w:color w:val="000000"/>
        </w:rPr>
        <w:t>spill</w:t>
      </w:r>
      <w:r w:rsidR="00F422CF">
        <w:rPr>
          <w:rFonts w:eastAsia="EuropeanPiStd-3"/>
          <w:color w:val="000000"/>
        </w:rPr>
        <w:t xml:space="preserve">; and (3) </w:t>
      </w:r>
      <w:r w:rsidRPr="00291F60">
        <w:rPr>
          <w:rFonts w:eastAsia="EuropeanPiStd-3"/>
          <w:color w:val="000000"/>
        </w:rPr>
        <w:t>dispatched</w:t>
      </w:r>
      <w:r w:rsidR="00F422CF">
        <w:rPr>
          <w:rFonts w:eastAsia="EuropeanPiStd-3"/>
          <w:color w:val="000000"/>
        </w:rPr>
        <w:t xml:space="preserve"> </w:t>
      </w:r>
      <w:r w:rsidRPr="00291F60">
        <w:rPr>
          <w:rFonts w:eastAsia="EuropeanPiStd-3"/>
          <w:color w:val="000000"/>
        </w:rPr>
        <w:t>its young, dynamic chief executive, Tony</w:t>
      </w:r>
      <w:r w:rsidR="004C1D8C">
        <w:rPr>
          <w:rFonts w:eastAsia="EuropeanPiStd-3"/>
          <w:color w:val="000000"/>
        </w:rPr>
        <w:t xml:space="preserve"> </w:t>
      </w:r>
      <w:r w:rsidR="00423F99">
        <w:t xml:space="preserve">Hayward </w:t>
      </w:r>
      <w:r w:rsidRPr="00291F60">
        <w:t>to take charge on the</w:t>
      </w:r>
      <w:r w:rsidR="00C41E9D">
        <w:t xml:space="preserve"> </w:t>
      </w:r>
      <w:r w:rsidRPr="00291F60">
        <w:t>ground of the Gulf oil spill</w:t>
      </w:r>
      <w:r w:rsidR="00291F60" w:rsidRPr="00291F60">
        <w:t>.</w:t>
      </w:r>
      <w:r w:rsidR="00423F99">
        <w:t xml:space="preserve"> </w:t>
      </w:r>
    </w:p>
    <w:p w:rsidR="00423F99" w:rsidRDefault="00423F99" w:rsidP="00291F60">
      <w:pPr>
        <w:widowControl/>
        <w:adjustRightInd w:val="0"/>
      </w:pPr>
    </w:p>
    <w:p w:rsidR="00F422CF" w:rsidRDefault="00F422CF" w:rsidP="00291F60">
      <w:pPr>
        <w:widowControl/>
        <w:adjustRightInd w:val="0"/>
        <w:rPr>
          <w:color w:val="000000"/>
        </w:rPr>
      </w:pPr>
      <w:r>
        <w:t xml:space="preserve">This final decision </w:t>
      </w:r>
      <w:r w:rsidR="00291F60" w:rsidRPr="00291F60">
        <w:t xml:space="preserve">proved </w:t>
      </w:r>
      <w:r>
        <w:t xml:space="preserve">to be </w:t>
      </w:r>
      <w:r w:rsidR="00291F60" w:rsidRPr="00291F60">
        <w:t>a tragic miscalculation.</w:t>
      </w:r>
      <w:r w:rsidR="00423F99">
        <w:t xml:space="preserve"> </w:t>
      </w:r>
      <w:r w:rsidR="006A7CAB">
        <w:t xml:space="preserve">Among </w:t>
      </w:r>
      <w:r>
        <w:rPr>
          <w:color w:val="000000"/>
        </w:rPr>
        <w:t xml:space="preserve">Hayward’s </w:t>
      </w:r>
      <w:r w:rsidR="00291F60" w:rsidRPr="00291F60">
        <w:rPr>
          <w:color w:val="000000"/>
        </w:rPr>
        <w:t>most egregiou</w:t>
      </w:r>
      <w:r w:rsidR="006A7CAB">
        <w:rPr>
          <w:color w:val="000000"/>
        </w:rPr>
        <w:t>s public relations errors</w:t>
      </w:r>
      <w:r w:rsidR="00291F60" w:rsidRPr="00291F60">
        <w:rPr>
          <w:color w:val="000000"/>
        </w:rPr>
        <w:t>:</w:t>
      </w:r>
      <w:r>
        <w:rPr>
          <w:color w:val="000000"/>
        </w:rPr>
        <w:br/>
      </w:r>
    </w:p>
    <w:p w:rsidR="00F422CF" w:rsidRPr="00F422CF" w:rsidRDefault="00291F60" w:rsidP="00F422CF">
      <w:pPr>
        <w:pStyle w:val="ListParagraph"/>
        <w:widowControl/>
        <w:numPr>
          <w:ilvl w:val="0"/>
          <w:numId w:val="21"/>
        </w:numPr>
        <w:adjustRightInd w:val="0"/>
        <w:rPr>
          <w:color w:val="000000"/>
        </w:rPr>
      </w:pPr>
      <w:r w:rsidRPr="00F422CF">
        <w:rPr>
          <w:color w:val="000000"/>
        </w:rPr>
        <w:lastRenderedPageBreak/>
        <w:t>He predicted a speedy conclusion to the crisis.</w:t>
      </w:r>
    </w:p>
    <w:p w:rsidR="00F422CF" w:rsidRPr="00F422CF" w:rsidRDefault="00291F60" w:rsidP="00F422CF">
      <w:pPr>
        <w:pStyle w:val="ListParagraph"/>
        <w:widowControl/>
        <w:numPr>
          <w:ilvl w:val="0"/>
          <w:numId w:val="21"/>
        </w:numPr>
        <w:adjustRightInd w:val="0"/>
        <w:rPr>
          <w:rFonts w:eastAsia="EuropeanPiStd-3"/>
          <w:color w:val="000000"/>
        </w:rPr>
      </w:pPr>
      <w:r w:rsidRPr="00F422CF">
        <w:rPr>
          <w:rFonts w:eastAsia="EuropeanPiStd-3"/>
          <w:color w:val="000000"/>
        </w:rPr>
        <w:t>He painted a perpetually upbeat picture.</w:t>
      </w:r>
    </w:p>
    <w:p w:rsidR="00F422CF" w:rsidRPr="00F422CF" w:rsidRDefault="00291F60" w:rsidP="00F422CF">
      <w:pPr>
        <w:pStyle w:val="ListParagraph"/>
        <w:widowControl/>
        <w:numPr>
          <w:ilvl w:val="0"/>
          <w:numId w:val="21"/>
        </w:numPr>
        <w:adjustRightInd w:val="0"/>
        <w:rPr>
          <w:rFonts w:eastAsia="EuropeanPiStd-3"/>
          <w:color w:val="000000"/>
        </w:rPr>
      </w:pPr>
      <w:r w:rsidRPr="00F422CF">
        <w:rPr>
          <w:rFonts w:eastAsia="EuropeanPiStd-3"/>
          <w:color w:val="000000"/>
        </w:rPr>
        <w:t>He whined</w:t>
      </w:r>
      <w:r w:rsidR="00F422CF">
        <w:rPr>
          <w:rFonts w:eastAsia="EuropeanPiStd-3"/>
          <w:color w:val="000000"/>
        </w:rPr>
        <w:t xml:space="preserve"> that he wanted to get his life back</w:t>
      </w:r>
      <w:r w:rsidRPr="00F422CF">
        <w:rPr>
          <w:rFonts w:eastAsia="EuropeanPiStd-3"/>
          <w:color w:val="000000"/>
        </w:rPr>
        <w:t>.</w:t>
      </w:r>
    </w:p>
    <w:p w:rsidR="00291F60" w:rsidRPr="00F422CF" w:rsidRDefault="00291F60" w:rsidP="00F422CF">
      <w:pPr>
        <w:pStyle w:val="ListParagraph"/>
        <w:widowControl/>
        <w:numPr>
          <w:ilvl w:val="0"/>
          <w:numId w:val="21"/>
        </w:numPr>
        <w:adjustRightInd w:val="0"/>
        <w:rPr>
          <w:rFonts w:eastAsia="EuropeanPiStd-3"/>
          <w:color w:val="000000"/>
        </w:rPr>
      </w:pPr>
      <w:r w:rsidRPr="00F422CF">
        <w:rPr>
          <w:rFonts w:eastAsia="EuropeanPiStd-3"/>
          <w:color w:val="000000"/>
        </w:rPr>
        <w:t>He went sailing</w:t>
      </w:r>
      <w:r w:rsidR="00F422CF">
        <w:rPr>
          <w:rFonts w:eastAsia="EuropeanPiStd-3"/>
          <w:color w:val="000000"/>
        </w:rPr>
        <w:t xml:space="preserve"> for several days in the middle of the crisis</w:t>
      </w:r>
      <w:r w:rsidRPr="00F422CF">
        <w:rPr>
          <w:rFonts w:eastAsia="EuropeanPiStd-3"/>
          <w:color w:val="000000"/>
        </w:rPr>
        <w:t>.</w:t>
      </w:r>
    </w:p>
    <w:p w:rsidR="00F422CF" w:rsidRPr="00291F60" w:rsidRDefault="00F422CF" w:rsidP="00291F60">
      <w:pPr>
        <w:widowControl/>
        <w:adjustRightInd w:val="0"/>
        <w:rPr>
          <w:rFonts w:eastAsia="EuropeanPiStd-3"/>
          <w:color w:val="000000"/>
        </w:rPr>
      </w:pPr>
    </w:p>
    <w:p w:rsidR="00291F60" w:rsidRPr="00291F60" w:rsidRDefault="00423F99" w:rsidP="00291F60">
      <w:pPr>
        <w:widowControl/>
        <w:adjustRightInd w:val="0"/>
        <w:rPr>
          <w:rFonts w:eastAsia="EuropeanPiStd-3"/>
          <w:color w:val="000000"/>
        </w:rPr>
      </w:pPr>
      <w:r>
        <w:t>Ultimately, t</w:t>
      </w:r>
      <w:r w:rsidR="009044E2">
        <w:t xml:space="preserve">eams were able to stop </w:t>
      </w:r>
      <w:r>
        <w:t>the oil leak</w:t>
      </w:r>
      <w:r w:rsidR="009044E2">
        <w:t>,</w:t>
      </w:r>
      <w:r>
        <w:t xml:space="preserve"> and the Gulf Coast was left to begin the rebuilding process. </w:t>
      </w:r>
      <w:r w:rsidR="00291F60" w:rsidRPr="00291F60">
        <w:t>Hayward</w:t>
      </w:r>
      <w:r w:rsidR="00F422CF">
        <w:t xml:space="preserve">’s demise </w:t>
      </w:r>
      <w:r w:rsidR="00291F60" w:rsidRPr="00291F60">
        <w:t>came approximately three months</w:t>
      </w:r>
      <w:r w:rsidR="00F422CF">
        <w:t xml:space="preserve"> </w:t>
      </w:r>
      <w:r>
        <w:t xml:space="preserve">later. </w:t>
      </w:r>
      <w:r w:rsidR="00291F60" w:rsidRPr="00291F60">
        <w:t>On July</w:t>
      </w:r>
      <w:r w:rsidR="00F422CF">
        <w:t xml:space="preserve"> </w:t>
      </w:r>
      <w:r w:rsidR="00291F60" w:rsidRPr="00291F60">
        <w:t xml:space="preserve">26, 2010, BP </w:t>
      </w:r>
      <w:r w:rsidR="009044E2">
        <w:t xml:space="preserve">replaced him </w:t>
      </w:r>
      <w:r w:rsidR="00291F60" w:rsidRPr="00291F60">
        <w:t>as CEO.</w:t>
      </w:r>
      <w:r w:rsidR="00F422CF">
        <w:t xml:space="preserve"> </w:t>
      </w:r>
    </w:p>
    <w:p w:rsidR="00A26864" w:rsidRDefault="00A26864"/>
    <w:p w:rsidR="00A26864" w:rsidRDefault="00A26864">
      <w:r>
        <w:rPr>
          <w:b/>
          <w:bCs/>
        </w:rPr>
        <w:t>Answers:</w:t>
      </w:r>
    </w:p>
    <w:p w:rsidR="00A26864" w:rsidRDefault="00A26864"/>
    <w:p w:rsidR="00A26864" w:rsidRDefault="00FC5A50">
      <w:pPr>
        <w:numPr>
          <w:ilvl w:val="0"/>
          <w:numId w:val="7"/>
        </w:numPr>
        <w:jc w:val="both"/>
      </w:pPr>
      <w:r>
        <w:t xml:space="preserve">Judging from its tentative initial response, </w:t>
      </w:r>
      <w:r w:rsidR="006A7CAB">
        <w:t>BP appeared to be caught off guard</w:t>
      </w:r>
      <w:r>
        <w:t xml:space="preserve"> by the oil spill</w:t>
      </w:r>
      <w:r w:rsidR="006A7CAB">
        <w:t xml:space="preserve">. </w:t>
      </w:r>
      <w:r>
        <w:t xml:space="preserve">The company’s next moves </w:t>
      </w:r>
      <w:r w:rsidR="006A7CAB">
        <w:t xml:space="preserve">– to step up and take charge of the oil spills and to </w:t>
      </w:r>
      <w:r w:rsidR="004230B0">
        <w:t xml:space="preserve">offer </w:t>
      </w:r>
      <w:r w:rsidR="006A7CAB">
        <w:t>pay</w:t>
      </w:r>
      <w:r w:rsidR="004230B0">
        <w:t>ment</w:t>
      </w:r>
      <w:r w:rsidR="006A7CAB">
        <w:t xml:space="preserve"> for legal claims –</w:t>
      </w:r>
      <w:r>
        <w:t xml:space="preserve"> were </w:t>
      </w:r>
      <w:r w:rsidR="006A7CAB">
        <w:t>laudable from both ethical and legal standpoints</w:t>
      </w:r>
      <w:r>
        <w:t xml:space="preserve">. However, BP officials’ trust in Hayward was sadly misplaced. </w:t>
      </w:r>
      <w:r w:rsidR="006A7CAB">
        <w:t xml:space="preserve">  </w:t>
      </w:r>
    </w:p>
    <w:p w:rsidR="00A26864" w:rsidRDefault="00A26864"/>
    <w:p w:rsidR="00935E86" w:rsidRDefault="00FC5A50" w:rsidP="00935E86">
      <w:pPr>
        <w:numPr>
          <w:ilvl w:val="0"/>
          <w:numId w:val="7"/>
        </w:numPr>
      </w:pPr>
      <w:r>
        <w:t xml:space="preserve">BP could have </w:t>
      </w:r>
      <w:r w:rsidR="002C218E">
        <w:t>put its corporate leaders through extensive training for such a crisis</w:t>
      </w:r>
      <w:r w:rsidR="004230B0">
        <w:t xml:space="preserve"> -- </w:t>
      </w:r>
      <w:r w:rsidR="002C218E">
        <w:t>a common practice among organizations</w:t>
      </w:r>
      <w:r w:rsidR="004230B0">
        <w:t xml:space="preserve">. BP </w:t>
      </w:r>
      <w:r w:rsidR="002C218E">
        <w:t>could also have put its top spokespeople through media training to prepare them for the</w:t>
      </w:r>
      <w:r w:rsidR="004230B0">
        <w:t xml:space="preserve"> </w:t>
      </w:r>
      <w:r w:rsidR="002C218E">
        <w:t>firestorm</w:t>
      </w:r>
      <w:r w:rsidR="004230B0">
        <w:t>s</w:t>
      </w:r>
      <w:r w:rsidR="002C218E">
        <w:t xml:space="preserve"> that inevitably follow such catastrophes. Finally, BP could have</w:t>
      </w:r>
      <w:r w:rsidR="004230B0">
        <w:t xml:space="preserve"> selected a more qualified </w:t>
      </w:r>
      <w:r w:rsidR="002C218E">
        <w:t xml:space="preserve">spokesperson.  </w:t>
      </w:r>
      <w:r>
        <w:t xml:space="preserve"> </w:t>
      </w:r>
      <w:r w:rsidR="00935E86">
        <w:br/>
      </w:r>
    </w:p>
    <w:p w:rsidR="009D149D" w:rsidRPr="00935E86" w:rsidRDefault="00614E64" w:rsidP="00935E86">
      <w:pPr>
        <w:numPr>
          <w:ilvl w:val="0"/>
          <w:numId w:val="7"/>
        </w:numPr>
      </w:pPr>
      <w:r>
        <w:t xml:space="preserve">Regardless of the questions </w:t>
      </w:r>
      <w:r w:rsidR="004B7DA9">
        <w:t xml:space="preserve">journalists </w:t>
      </w:r>
      <w:r>
        <w:t>asked, a</w:t>
      </w:r>
      <w:r w:rsidR="009D149D">
        <w:t>s Hayward’s advisor</w:t>
      </w:r>
      <w:r>
        <w:t xml:space="preserve"> </w:t>
      </w:r>
      <w:r w:rsidR="009D149D">
        <w:t xml:space="preserve">I would have counseled him to </w:t>
      </w:r>
      <w:r w:rsidR="004B7DA9">
        <w:t xml:space="preserve">report only the </w:t>
      </w:r>
      <w:r w:rsidR="005A23D4">
        <w:t xml:space="preserve">known </w:t>
      </w:r>
      <w:r w:rsidR="004B7DA9">
        <w:t>facts</w:t>
      </w:r>
      <w:r w:rsidR="008F715F">
        <w:t>,</w:t>
      </w:r>
      <w:r w:rsidR="004B7DA9">
        <w:t xml:space="preserve"> and to </w:t>
      </w:r>
      <w:r w:rsidR="008F715F">
        <w:t xml:space="preserve">exhibit trustworthiness and empathy in all his statements. I would </w:t>
      </w:r>
      <w:r w:rsidR="00EF22C1">
        <w:t xml:space="preserve">have </w:t>
      </w:r>
      <w:r w:rsidR="008F715F">
        <w:t>also counsel</w:t>
      </w:r>
      <w:r w:rsidR="00EF22C1">
        <w:t>ed</w:t>
      </w:r>
      <w:r w:rsidR="008F715F">
        <w:t xml:space="preserve"> </w:t>
      </w:r>
      <w:r w:rsidR="00EF22C1">
        <w:t>Hayward t</w:t>
      </w:r>
      <w:r w:rsidR="008F715F">
        <w:t xml:space="preserve">o </w:t>
      </w:r>
      <w:r w:rsidR="009D149D" w:rsidRPr="00935E86">
        <w:rPr>
          <w:color w:val="000000"/>
        </w:rPr>
        <w:t>avoid predicting a speedy conclusion to the crisis, to avoid pa</w:t>
      </w:r>
      <w:r w:rsidR="009D149D" w:rsidRPr="00935E86">
        <w:rPr>
          <w:rFonts w:eastAsia="EuropeanPiStd-3"/>
          <w:color w:val="000000"/>
        </w:rPr>
        <w:t xml:space="preserve">inting a perpetually upbeat picture, and </w:t>
      </w:r>
      <w:r w:rsidR="00935E86" w:rsidRPr="00935E86">
        <w:rPr>
          <w:rFonts w:eastAsia="EuropeanPiStd-3"/>
          <w:color w:val="000000"/>
        </w:rPr>
        <w:t xml:space="preserve">to avoid whining about getting </w:t>
      </w:r>
      <w:r w:rsidR="009D149D" w:rsidRPr="00935E86">
        <w:rPr>
          <w:rFonts w:eastAsia="EuropeanPiStd-3"/>
          <w:color w:val="000000"/>
        </w:rPr>
        <w:t>his life back.</w:t>
      </w:r>
      <w:r w:rsidR="00935E86" w:rsidRPr="00935E86">
        <w:rPr>
          <w:rFonts w:eastAsia="EuropeanPiStd-3"/>
          <w:color w:val="000000"/>
        </w:rPr>
        <w:t xml:space="preserve"> </w:t>
      </w:r>
    </w:p>
    <w:p w:rsidR="00A26864" w:rsidRDefault="00A26864" w:rsidP="00935E86">
      <w:pPr>
        <w:ind w:left="720"/>
      </w:pPr>
    </w:p>
    <w:p w:rsidR="00A26864" w:rsidRDefault="00A268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rsidR="00A26864" w:rsidRDefault="001A74DA">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rPr>
          <w:b/>
          <w:bCs/>
        </w:rPr>
        <w:fldChar w:fldCharType="begin"/>
      </w:r>
      <w:r w:rsidR="00A26864">
        <w:rPr>
          <w:b/>
          <w:bCs/>
        </w:rPr>
        <w:instrText xml:space="preserve">PRIVATE </w:instrText>
      </w:r>
      <w:r>
        <w:rPr>
          <w:b/>
          <w:bCs/>
        </w:rPr>
        <w:fldChar w:fldCharType="end"/>
      </w:r>
      <w:r w:rsidR="00A26864">
        <w:rPr>
          <w:b/>
          <w:bCs/>
        </w:rPr>
        <w:t xml:space="preserve">Chapter 1 Review Quiz (* Indicates Correct Answer) </w:t>
      </w:r>
      <w:r>
        <w:rPr>
          <w:b/>
          <w:bCs/>
        </w:rPr>
        <w:fldChar w:fldCharType="begin"/>
      </w:r>
      <w:r w:rsidR="00A26864">
        <w:rPr>
          <w:b/>
          <w:bCs/>
        </w:rPr>
        <w:instrText>tc  \l 1 "Chapter 2 Review Quiz"</w:instrText>
      </w:r>
      <w:r>
        <w:rPr>
          <w:b/>
          <w:bCs/>
        </w:rPr>
        <w:fldChar w:fldCharType="end"/>
      </w:r>
    </w:p>
    <w:p w:rsidR="00A26864" w:rsidRDefault="00A268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rsidR="00A26864" w:rsidRDefault="00A26864">
      <w:pPr>
        <w:numPr>
          <w:ilvl w:val="0"/>
          <w:numId w:val="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Public relations can be defined as:</w:t>
      </w:r>
    </w:p>
    <w:p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p>
    <w:p w:rsidR="00A26864" w:rsidRDefault="00A26864">
      <w:pPr>
        <w:numPr>
          <w:ilvl w:val="1"/>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Marketing a firm’s products.</w:t>
      </w:r>
    </w:p>
    <w:p w:rsidR="00A26864" w:rsidRDefault="00A26864">
      <w:pPr>
        <w:numPr>
          <w:ilvl w:val="1"/>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 xml:space="preserve">Management of communications </w:t>
      </w:r>
      <w:r w:rsidR="00A853D8">
        <w:t>between a firm and its publics.</w:t>
      </w:r>
      <w:r>
        <w:t xml:space="preserve"> *</w:t>
      </w:r>
    </w:p>
    <w:p w:rsidR="00A26864" w:rsidRDefault="00A26864">
      <w:pPr>
        <w:numPr>
          <w:ilvl w:val="1"/>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Publicizing the products of a firm.</w:t>
      </w:r>
    </w:p>
    <w:p w:rsidR="00A26864" w:rsidRDefault="00A26864">
      <w:pPr>
        <w:numPr>
          <w:ilvl w:val="1"/>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Advertising to sell products.</w:t>
      </w:r>
    </w:p>
    <w:p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p>
    <w:p w:rsidR="00A26864" w:rsidRDefault="00A26864">
      <w:pPr>
        <w:numPr>
          <w:ilvl w:val="0"/>
          <w:numId w:val="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A valid definition of public relations is the following:</w:t>
      </w:r>
    </w:p>
    <w:p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360"/>
      </w:pPr>
    </w:p>
    <w:p w:rsidR="00A26864" w:rsidRDefault="00A26864">
      <w:pPr>
        <w:numPr>
          <w:ilvl w:val="1"/>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An organization’s efforts to win the cooperation of groups of people.</w:t>
      </w:r>
    </w:p>
    <w:p w:rsidR="00A26864" w:rsidRDefault="00A26864">
      <w:pPr>
        <w:numPr>
          <w:ilvl w:val="1"/>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Persuasive communications designed to influence specific publics.</w:t>
      </w:r>
    </w:p>
    <w:p w:rsidR="00A26864" w:rsidRDefault="00A26864">
      <w:pPr>
        <w:numPr>
          <w:ilvl w:val="1"/>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 xml:space="preserve">The art of analyzing trends, predicting their outcomes, counseling organizational leaders, and implementing planned programs to serve both the organization’s and the public’s interest. </w:t>
      </w:r>
    </w:p>
    <w:p w:rsidR="00A26864" w:rsidRDefault="00A853D8">
      <w:pPr>
        <w:numPr>
          <w:ilvl w:val="1"/>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All of the above.</w:t>
      </w:r>
      <w:r w:rsidR="00A26864">
        <w:t xml:space="preserve"> * </w:t>
      </w:r>
    </w:p>
    <w:p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p>
    <w:p w:rsidR="00A26864" w:rsidRDefault="00A26864">
      <w:pPr>
        <w:numPr>
          <w:ilvl w:val="0"/>
          <w:numId w:val="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The job of a public relations professional is very much that of a/an:</w:t>
      </w:r>
    </w:p>
    <w:p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rsidR="00A26864" w:rsidRDefault="00A853D8">
      <w:pPr>
        <w:numPr>
          <w:ilvl w:val="1"/>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Interpreter.</w:t>
      </w:r>
      <w:r w:rsidR="00A26864">
        <w:t xml:space="preserve"> *</w:t>
      </w:r>
    </w:p>
    <w:p w:rsidR="00A26864" w:rsidRDefault="00A26864">
      <w:pPr>
        <w:numPr>
          <w:ilvl w:val="1"/>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Mouthpiece.</w:t>
      </w:r>
    </w:p>
    <w:p w:rsidR="00A26864" w:rsidRDefault="00A26864">
      <w:pPr>
        <w:numPr>
          <w:ilvl w:val="1"/>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Shill.</w:t>
      </w:r>
    </w:p>
    <w:p w:rsidR="00A26864" w:rsidRDefault="00A26864">
      <w:pPr>
        <w:numPr>
          <w:ilvl w:val="1"/>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Advertising agent.</w:t>
      </w:r>
    </w:p>
    <w:p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p>
    <w:p w:rsidR="00A26864" w:rsidRDefault="00A26864">
      <w:pPr>
        <w:numPr>
          <w:ilvl w:val="0"/>
          <w:numId w:val="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The “essence” of the practice of public relations is:</w:t>
      </w:r>
    </w:p>
    <w:p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rsidR="00A26864" w:rsidRDefault="00A26864">
      <w:pPr>
        <w:numPr>
          <w:ilvl w:val="1"/>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Promotion.</w:t>
      </w:r>
    </w:p>
    <w:p w:rsidR="00A26864" w:rsidRDefault="00A26864">
      <w:pPr>
        <w:numPr>
          <w:ilvl w:val="1"/>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Marketing.</w:t>
      </w:r>
    </w:p>
    <w:p w:rsidR="00A26864" w:rsidRDefault="00A853D8">
      <w:pPr>
        <w:numPr>
          <w:ilvl w:val="1"/>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Truth.</w:t>
      </w:r>
      <w:r w:rsidR="00A26864">
        <w:t xml:space="preserve"> *</w:t>
      </w:r>
      <w:r w:rsidR="00A26864">
        <w:tab/>
      </w:r>
    </w:p>
    <w:p w:rsidR="00A26864" w:rsidRDefault="00A26864">
      <w:pPr>
        <w:numPr>
          <w:ilvl w:val="1"/>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Publicity.</w:t>
      </w:r>
    </w:p>
    <w:p w:rsidR="00A26864" w:rsidRDefault="00A26864" w:rsidP="00FA6853">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p>
    <w:p w:rsidR="00A26864" w:rsidRDefault="00A26864">
      <w:pPr>
        <w:numPr>
          <w:ilvl w:val="0"/>
          <w:numId w:val="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The Internet has had _______________ impact on public relations.</w:t>
      </w:r>
    </w:p>
    <w:p w:rsidR="00A26864" w:rsidRDefault="00A26864">
      <w:p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360"/>
      </w:pPr>
    </w:p>
    <w:p w:rsidR="00A26864" w:rsidRDefault="00A26864">
      <w:p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360"/>
      </w:pPr>
    </w:p>
    <w:p w:rsidR="00A26864" w:rsidRDefault="00420B6D">
      <w:pPr>
        <w:numPr>
          <w:ilvl w:val="0"/>
          <w:numId w:val="18"/>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Minimal</w:t>
      </w:r>
    </w:p>
    <w:p w:rsidR="00A26864" w:rsidRDefault="00420B6D">
      <w:pPr>
        <w:numPr>
          <w:ilvl w:val="0"/>
          <w:numId w:val="18"/>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Some</w:t>
      </w:r>
    </w:p>
    <w:p w:rsidR="00A26864" w:rsidRDefault="00420B6D">
      <w:pPr>
        <w:numPr>
          <w:ilvl w:val="0"/>
          <w:numId w:val="18"/>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Negligible</w:t>
      </w:r>
    </w:p>
    <w:p w:rsidR="00A26864" w:rsidRDefault="00420B6D">
      <w:pPr>
        <w:numPr>
          <w:ilvl w:val="0"/>
          <w:numId w:val="18"/>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Significant</w:t>
      </w:r>
      <w:r w:rsidR="00A26864">
        <w:t xml:space="preserve"> *</w:t>
      </w:r>
    </w:p>
    <w:p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p>
    <w:p w:rsidR="00A26864" w:rsidRDefault="00A26864">
      <w:pPr>
        <w:numPr>
          <w:ilvl w:val="0"/>
          <w:numId w:val="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Often in a political campaign, the vote of the _______________ is critical.</w:t>
      </w:r>
    </w:p>
    <w:p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rsidR="00A26864" w:rsidRDefault="00420B6D">
      <w:pPr>
        <w:numPr>
          <w:ilvl w:val="0"/>
          <w:numId w:val="9"/>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Traditional</w:t>
      </w:r>
    </w:p>
    <w:p w:rsidR="00A26864" w:rsidRDefault="00420B6D">
      <w:pPr>
        <w:numPr>
          <w:ilvl w:val="0"/>
          <w:numId w:val="9"/>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Marginal</w:t>
      </w:r>
    </w:p>
    <w:p w:rsidR="00A26864" w:rsidRDefault="00420B6D">
      <w:pPr>
        <w:numPr>
          <w:ilvl w:val="0"/>
          <w:numId w:val="9"/>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Uncommitted</w:t>
      </w:r>
      <w:r w:rsidR="00A26864">
        <w:t xml:space="preserve"> *</w:t>
      </w:r>
    </w:p>
    <w:p w:rsidR="00A26864" w:rsidRDefault="00420B6D">
      <w:pPr>
        <w:numPr>
          <w:ilvl w:val="0"/>
          <w:numId w:val="9"/>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Active</w:t>
      </w:r>
    </w:p>
    <w:p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rsidR="00A26864" w:rsidRDefault="00A26864">
      <w:pPr>
        <w:numPr>
          <w:ilvl w:val="0"/>
          <w:numId w:val="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Effective public relations means practicing _______________.</w:t>
      </w:r>
    </w:p>
    <w:p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rsidR="00A26864" w:rsidRDefault="00A26864">
      <w:pPr>
        <w:numPr>
          <w:ilvl w:val="0"/>
          <w:numId w:val="10"/>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Proper product packaging.</w:t>
      </w:r>
    </w:p>
    <w:p w:rsidR="00A26864" w:rsidRDefault="00A26864">
      <w:pPr>
        <w:numPr>
          <w:ilvl w:val="0"/>
          <w:numId w:val="10"/>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Obfuscation and subterfuge.</w:t>
      </w:r>
    </w:p>
    <w:p w:rsidR="00A26864" w:rsidRDefault="00A26864">
      <w:pPr>
        <w:numPr>
          <w:ilvl w:val="0"/>
          <w:numId w:val="10"/>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Aggressively posturing a difficult point of view.</w:t>
      </w:r>
    </w:p>
    <w:p w:rsidR="00A26864" w:rsidRDefault="00A26864">
      <w:pPr>
        <w:numPr>
          <w:ilvl w:val="0"/>
          <w:numId w:val="10"/>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Ethics, truth, and credibility.</w:t>
      </w:r>
      <w:r w:rsidR="00CD463D">
        <w:t xml:space="preserve"> </w:t>
      </w:r>
      <w:r w:rsidR="0092647E">
        <w:t>*</w:t>
      </w:r>
    </w:p>
    <w:p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p>
    <w:p w:rsidR="00A26864" w:rsidRDefault="00A26864">
      <w:pPr>
        <w:numPr>
          <w:ilvl w:val="0"/>
          <w:numId w:val="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The key element of the R-A-C-E process of public relations is _____________.</w:t>
      </w:r>
    </w:p>
    <w:p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rsidR="00A26864" w:rsidRDefault="00A853D8">
      <w:pPr>
        <w:numPr>
          <w:ilvl w:val="0"/>
          <w:numId w:val="11"/>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 xml:space="preserve">Action. </w:t>
      </w:r>
      <w:r w:rsidR="00A26864">
        <w:t>*</w:t>
      </w:r>
    </w:p>
    <w:p w:rsidR="00A26864" w:rsidRDefault="00A26864">
      <w:pPr>
        <w:numPr>
          <w:ilvl w:val="0"/>
          <w:numId w:val="11"/>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Audience.</w:t>
      </w:r>
    </w:p>
    <w:p w:rsidR="00A26864" w:rsidRDefault="00A26864">
      <w:pPr>
        <w:numPr>
          <w:ilvl w:val="0"/>
          <w:numId w:val="11"/>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Analysis.</w:t>
      </w:r>
    </w:p>
    <w:p w:rsidR="00A26864" w:rsidRDefault="00A26864">
      <w:pPr>
        <w:numPr>
          <w:ilvl w:val="0"/>
          <w:numId w:val="11"/>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Attention.</w:t>
      </w:r>
    </w:p>
    <w:p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p>
    <w:p w:rsidR="00A26864" w:rsidRDefault="00A26864">
      <w:pPr>
        <w:numPr>
          <w:ilvl w:val="0"/>
          <w:numId w:val="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Winning goodwill for an organization can be done relatively quickly.</w:t>
      </w:r>
    </w:p>
    <w:p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rsidR="00A26864" w:rsidRDefault="00A26864">
      <w:pPr>
        <w:numPr>
          <w:ilvl w:val="0"/>
          <w:numId w:val="12"/>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True.</w:t>
      </w:r>
    </w:p>
    <w:p w:rsidR="00A26864" w:rsidRDefault="00A853D8">
      <w:pPr>
        <w:numPr>
          <w:ilvl w:val="0"/>
          <w:numId w:val="12"/>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False.</w:t>
      </w:r>
      <w:r w:rsidR="00A26864">
        <w:t xml:space="preserve"> *</w:t>
      </w:r>
    </w:p>
    <w:p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p>
    <w:p w:rsidR="00A26864" w:rsidRDefault="00A26864">
      <w:pPr>
        <w:numPr>
          <w:ilvl w:val="0"/>
          <w:numId w:val="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The key to public relations today is product publicity, impressive tours, and a smile at the teller’s counter.</w:t>
      </w:r>
    </w:p>
    <w:p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rsidR="00A26864" w:rsidRDefault="00A26864">
      <w:pPr>
        <w:numPr>
          <w:ilvl w:val="0"/>
          <w:numId w:val="13"/>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True.</w:t>
      </w:r>
    </w:p>
    <w:p w:rsidR="00A26864" w:rsidRDefault="00A853D8">
      <w:pPr>
        <w:numPr>
          <w:ilvl w:val="0"/>
          <w:numId w:val="13"/>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 xml:space="preserve">False. </w:t>
      </w:r>
      <w:r w:rsidR="00A26864">
        <w:t>*</w:t>
      </w:r>
    </w:p>
    <w:p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p>
    <w:p w:rsidR="00A26864" w:rsidRDefault="00A26864">
      <w:pPr>
        <w:numPr>
          <w:ilvl w:val="0"/>
          <w:numId w:val="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Two leading pubic relations organizations are the Public Relations Society of America and the International Association of Business Communicators.</w:t>
      </w:r>
    </w:p>
    <w:p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rsidR="00A26864" w:rsidRDefault="00A853D8">
      <w:pPr>
        <w:numPr>
          <w:ilvl w:val="0"/>
          <w:numId w:val="14"/>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True.</w:t>
      </w:r>
      <w:r w:rsidR="00A26864">
        <w:t xml:space="preserve"> *</w:t>
      </w:r>
    </w:p>
    <w:p w:rsidR="00A26864" w:rsidRDefault="00A26864">
      <w:pPr>
        <w:numPr>
          <w:ilvl w:val="0"/>
          <w:numId w:val="14"/>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False.</w:t>
      </w:r>
    </w:p>
    <w:p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p>
    <w:p w:rsidR="00A26864" w:rsidRDefault="00A26864">
      <w:pPr>
        <w:numPr>
          <w:ilvl w:val="0"/>
          <w:numId w:val="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Public relations is effective as a temporary, defensive measure to compensate for management misjudgment.</w:t>
      </w:r>
    </w:p>
    <w:p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rsidR="00A26864" w:rsidRDefault="00A853D8">
      <w:pPr>
        <w:numPr>
          <w:ilvl w:val="2"/>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True.</w:t>
      </w:r>
    </w:p>
    <w:p w:rsidR="00A26864" w:rsidRDefault="00A853D8">
      <w:pPr>
        <w:numPr>
          <w:ilvl w:val="2"/>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 xml:space="preserve">False. </w:t>
      </w:r>
      <w:r w:rsidR="00A26864">
        <w:t>*</w:t>
      </w:r>
    </w:p>
    <w:p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p>
    <w:p w:rsidR="00A26864" w:rsidRDefault="00A26864">
      <w:pPr>
        <w:numPr>
          <w:ilvl w:val="0"/>
          <w:numId w:val="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Supervisors, clerks, managers, stockholders, and the board of directors are examples of “external” publics.</w:t>
      </w:r>
    </w:p>
    <w:p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rsidR="00A26864" w:rsidRDefault="00A26864">
      <w:pPr>
        <w:numPr>
          <w:ilvl w:val="3"/>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True.</w:t>
      </w:r>
    </w:p>
    <w:p w:rsidR="00A26864" w:rsidRDefault="00A853D8">
      <w:pPr>
        <w:numPr>
          <w:ilvl w:val="3"/>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 xml:space="preserve">False. </w:t>
      </w:r>
      <w:r w:rsidR="00A26864">
        <w:t>*</w:t>
      </w:r>
    </w:p>
    <w:p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rsidR="00A26864" w:rsidRDefault="00384919">
      <w:pPr>
        <w:numPr>
          <w:ilvl w:val="0"/>
          <w:numId w:val="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Immediately a</w:t>
      </w:r>
      <w:r w:rsidR="00A26864">
        <w:t>fter 9–11, President Bush received high approval ratings.</w:t>
      </w:r>
      <w:r>
        <w:t xml:space="preserve"> But in his second term, Bush’s popularity plummeted. </w:t>
      </w:r>
      <w:r w:rsidR="00A26864">
        <w:t>Did public relations skills enter into this?</w:t>
      </w:r>
    </w:p>
    <w:p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r>
        <w:t xml:space="preserve">Yes indeed. President Bush improved as a communicator after 9–11. His frequent public appearances and speeches served to bolster the war effort. And his strong suit was expressing humanity to the families of wounded service people and others. He came across as sincere and believable, if not exceptionally articulate.  </w:t>
      </w:r>
    </w:p>
    <w:p w:rsidR="00384919" w:rsidRDefault="0038491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p>
    <w:p w:rsidR="00384919" w:rsidRDefault="00384919">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r>
        <w:t xml:space="preserve">In the out-years of his presidency, Bush did a poorer job of explaining the lingering Iraq War. Revelations of mistreatment of prisoners by </w:t>
      </w:r>
      <w:smartTag w:uri="urn:schemas-microsoft-com:office:smarttags" w:element="place">
        <w:smartTag w:uri="urn:schemas-microsoft-com:office:smarttags" w:element="country-region">
          <w:r>
            <w:t>U.S.</w:t>
          </w:r>
        </w:smartTag>
      </w:smartTag>
      <w:r>
        <w:t xml:space="preserve"> troops and even instances of American soldiers killing civilians were also not handled well, in a communications sense, by the Bush administration. </w:t>
      </w:r>
    </w:p>
    <w:p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p>
    <w:p w:rsidR="00A26864" w:rsidRDefault="00A26864">
      <w:pPr>
        <w:numPr>
          <w:ilvl w:val="0"/>
          <w:numId w:val="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 xml:space="preserve">If you were </w:t>
      </w:r>
      <w:r w:rsidR="0092647E">
        <w:t xml:space="preserve">the head of the Democratic/Republican Party and learned a lobbyist had subsidized a congressman’s trips and lifestyle, in violation of congressional ethics rules, what would you recommend? </w:t>
      </w:r>
    </w:p>
    <w:p w:rsidR="00A26864" w:rsidRDefault="00A26864">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rsidR="00A26864" w:rsidRDefault="00A26864">
      <w:pPr>
        <w:pStyle w:val="BodyTextIndent"/>
        <w:ind w:left="720"/>
        <w:rPr>
          <w:szCs w:val="24"/>
        </w:rPr>
      </w:pPr>
      <w:r>
        <w:rPr>
          <w:szCs w:val="24"/>
        </w:rPr>
        <w:lastRenderedPageBreak/>
        <w:t xml:space="preserve">Take immediate action and announce it to the American public. The key to proper public relations is full disclosure of all facts. </w:t>
      </w:r>
      <w:r w:rsidR="0092647E">
        <w:rPr>
          <w:szCs w:val="24"/>
        </w:rPr>
        <w:t>Integrity</w:t>
      </w:r>
      <w:r>
        <w:rPr>
          <w:szCs w:val="24"/>
        </w:rPr>
        <w:t xml:space="preserve"> and credibility</w:t>
      </w:r>
      <w:r w:rsidR="0092647E">
        <w:rPr>
          <w:szCs w:val="24"/>
        </w:rPr>
        <w:t xml:space="preserve">, </w:t>
      </w:r>
      <w:r w:rsidR="00384919">
        <w:rPr>
          <w:szCs w:val="24"/>
        </w:rPr>
        <w:t>particularly of</w:t>
      </w:r>
      <w:r>
        <w:rPr>
          <w:szCs w:val="24"/>
        </w:rPr>
        <w:t xml:space="preserve"> the </w:t>
      </w:r>
      <w:r w:rsidR="0092647E">
        <w:rPr>
          <w:szCs w:val="24"/>
        </w:rPr>
        <w:t>people’s chosen representatives</w:t>
      </w:r>
      <w:r w:rsidR="00384919">
        <w:rPr>
          <w:szCs w:val="24"/>
        </w:rPr>
        <w:t>, cannot</w:t>
      </w:r>
      <w:r>
        <w:rPr>
          <w:szCs w:val="24"/>
        </w:rPr>
        <w:t xml:space="preserve"> be compromised.  </w:t>
      </w:r>
    </w:p>
    <w:p w:rsidR="00A26864" w:rsidRDefault="00A26864">
      <w:pPr>
        <w:tabs>
          <w:tab w:val="left" w:pos="0"/>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900" w:hanging="900"/>
      </w:pPr>
      <w:r>
        <w:t xml:space="preserve"> </w:t>
      </w:r>
    </w:p>
    <w:p w:rsidR="00A26864" w:rsidRDefault="00A26864">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rsidR="00A26864" w:rsidRDefault="00A26864">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rPr>
          <w:b/>
          <w:bCs/>
        </w:rPr>
      </w:pPr>
      <w:r>
        <w:rPr>
          <w:b/>
          <w:bCs/>
        </w:rPr>
        <w:t>Chapter 1: Essay Examinations</w:t>
      </w:r>
    </w:p>
    <w:p w:rsidR="00A26864" w:rsidRDefault="00A26864">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pPr>
    </w:p>
    <w:p w:rsidR="00A26864" w:rsidRDefault="00A26864">
      <w:pPr>
        <w:numPr>
          <w:ilvl w:val="0"/>
          <w:numId w:val="2"/>
        </w:num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
        <w:t xml:space="preserve">Describe the practice of public relations. </w:t>
      </w:r>
    </w:p>
    <w:p w:rsidR="00A26864" w:rsidRDefault="00A26864">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rsidR="00A26864" w:rsidRDefault="00A26864">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r>
        <w:t xml:space="preserve">Public relations is a process that “harmonizes” long-term relationships among individuals and institutions. There is no one definition. But the proper practice of public relations involves: 1) researching the attitudes of the public about an organization, idea, product, or individual, 2) identifying action within the organization that answers the public need, 3) communicating to the public about that action, and 4) evaluating the results of that communications program.  </w:t>
      </w:r>
    </w:p>
    <w:p w:rsidR="00A26864" w:rsidRDefault="00A26864">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rsidR="00A26864" w:rsidRDefault="00A26864">
      <w:pPr>
        <w:pStyle w:val="BodyText"/>
        <w:numPr>
          <w:ilvl w:val="0"/>
          <w:numId w:val="2"/>
        </w:numPr>
        <w:rPr>
          <w:sz w:val="24"/>
          <w:szCs w:val="24"/>
        </w:rPr>
      </w:pPr>
      <w:r>
        <w:rPr>
          <w:sz w:val="24"/>
          <w:szCs w:val="24"/>
        </w:rPr>
        <w:t xml:space="preserve">Discuss the concept of “spin.” </w:t>
      </w:r>
    </w:p>
    <w:p w:rsidR="00A26864" w:rsidRDefault="00A26864">
      <w:pPr>
        <w:tabs>
          <w:tab w:val="left" w:pos="0"/>
          <w:tab w:val="left" w:pos="45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360"/>
      </w:pPr>
    </w:p>
    <w:p w:rsidR="00A26864" w:rsidRDefault="00A26864" w:rsidP="00420B6D">
      <w:pPr>
        <w:tabs>
          <w:tab w:val="left" w:pos="0"/>
          <w:tab w:val="left" w:pos="45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r>
        <w:t>“Spin” means defending your client—right or wrong, truthful or untruthful, honest or dishonest. It is anathema to the proper practice of public relations and should be dismissed and disdained by any practitioner. What some do is</w:t>
      </w:r>
      <w:r w:rsidR="00420B6D">
        <w:t xml:space="preserve"> “spin” the truth in </w:t>
      </w:r>
      <w:r>
        <w:t>behalf of political and public relations clients. But the best couns</w:t>
      </w:r>
      <w:r w:rsidR="00420B6D">
        <w:t xml:space="preserve">elors don’t     </w:t>
      </w:r>
      <w:r>
        <w:t>“spin;” they communicate “truth.”</w:t>
      </w:r>
    </w:p>
    <w:p w:rsidR="00A26864" w:rsidRDefault="00A26864">
      <w:pPr>
        <w:tabs>
          <w:tab w:val="left" w:pos="0"/>
          <w:tab w:val="left" w:pos="45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p>
    <w:p w:rsidR="00A26864" w:rsidRDefault="00A26864">
      <w:pPr>
        <w:tabs>
          <w:tab w:val="left" w:pos="0"/>
          <w:tab w:val="left" w:pos="45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p>
    <w:p w:rsidR="00A26864" w:rsidRDefault="00A26864">
      <w:pPr>
        <w:tabs>
          <w:tab w:val="left" w:pos="0"/>
          <w:tab w:val="left" w:pos="45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p>
    <w:p w:rsidR="00A26864" w:rsidRDefault="00A26864">
      <w:pPr>
        <w:tabs>
          <w:tab w:val="left" w:pos="0"/>
          <w:tab w:val="left" w:pos="45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p>
    <w:p w:rsidR="00A26864" w:rsidRDefault="00A26864">
      <w:pPr>
        <w:tabs>
          <w:tab w:val="left" w:pos="0"/>
          <w:tab w:val="left" w:pos="45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20"/>
      </w:pPr>
      <w:r>
        <w:tab/>
      </w:r>
      <w:r>
        <w:tab/>
      </w:r>
      <w:r>
        <w:tab/>
      </w:r>
      <w:r>
        <w:tab/>
      </w:r>
    </w:p>
    <w:sectPr w:rsidR="00A26864" w:rsidSect="007E46ED">
      <w:footerReference w:type="even" r:id="rId7"/>
      <w:footerReference w:type="default" r:id="rId8"/>
      <w:endnotePr>
        <w:numFmt w:val="decimal"/>
      </w:endnotePr>
      <w:pgSz w:w="12240" w:h="15840"/>
      <w:pgMar w:top="1440" w:right="1800" w:bottom="1440" w:left="1800" w:header="720" w:footer="108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0BBE" w:rsidRDefault="003A0BBE">
      <w:pPr>
        <w:spacing w:line="20" w:lineRule="exact"/>
        <w:rPr>
          <w:sz w:val="20"/>
          <w:szCs w:val="20"/>
        </w:rPr>
      </w:pPr>
    </w:p>
  </w:endnote>
  <w:endnote w:type="continuationSeparator" w:id="0">
    <w:p w:rsidR="003A0BBE" w:rsidRDefault="003A0BBE">
      <w:pPr>
        <w:rPr>
          <w:sz w:val="20"/>
          <w:szCs w:val="20"/>
        </w:rPr>
      </w:pPr>
      <w:r>
        <w:rPr>
          <w:sz w:val="20"/>
          <w:szCs w:val="20"/>
        </w:rPr>
        <w:t xml:space="preserve"> </w:t>
      </w:r>
    </w:p>
  </w:endnote>
  <w:endnote w:type="continuationNotice" w:id="1">
    <w:p w:rsidR="003A0BBE" w:rsidRDefault="003A0BBE">
      <w:pPr>
        <w:rPr>
          <w:sz w:val="20"/>
          <w:szCs w:val="20"/>
        </w:rPr>
      </w:pPr>
      <w:r>
        <w:rPr>
          <w:sz w:val="20"/>
          <w:szCs w:val="20"/>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polloMTStd">
    <w:panose1 w:val="00000000000000000000"/>
    <w:charset w:val="00"/>
    <w:family w:val="roman"/>
    <w:notTrueType/>
    <w:pitch w:val="default"/>
    <w:sig w:usb0="00000003" w:usb1="00000000" w:usb2="00000000" w:usb3="00000000" w:csb0="00000001" w:csb1="00000000"/>
  </w:font>
  <w:font w:name="EuropeanPiStd-3">
    <w:altName w:val="Arial Unicode MS"/>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853" w:rsidRDefault="001A74DA">
    <w:pPr>
      <w:pStyle w:val="Footer"/>
      <w:framePr w:wrap="around" w:vAnchor="text" w:hAnchor="margin" w:xAlign="center" w:y="1"/>
      <w:rPr>
        <w:rStyle w:val="PageNumber"/>
      </w:rPr>
    </w:pPr>
    <w:r>
      <w:rPr>
        <w:rStyle w:val="PageNumber"/>
      </w:rPr>
      <w:fldChar w:fldCharType="begin"/>
    </w:r>
    <w:r w:rsidR="00FA6853">
      <w:rPr>
        <w:rStyle w:val="PageNumber"/>
      </w:rPr>
      <w:instrText xml:space="preserve">PAGE  </w:instrText>
    </w:r>
    <w:r>
      <w:rPr>
        <w:rStyle w:val="PageNumber"/>
      </w:rPr>
      <w:fldChar w:fldCharType="end"/>
    </w:r>
  </w:p>
  <w:p w:rsidR="00FA6853" w:rsidRDefault="00FA685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867" w:rsidRPr="00193867" w:rsidRDefault="001A74DA" w:rsidP="00193867">
    <w:pPr>
      <w:pStyle w:val="Footer"/>
      <w:framePr w:wrap="around" w:vAnchor="text" w:hAnchor="margin" w:xAlign="center" w:y="1"/>
      <w:jc w:val="center"/>
      <w:rPr>
        <w:rStyle w:val="PageNumber"/>
        <w:sz w:val="20"/>
        <w:szCs w:val="20"/>
      </w:rPr>
    </w:pPr>
    <w:r w:rsidRPr="00193867">
      <w:rPr>
        <w:rStyle w:val="PageNumber"/>
        <w:sz w:val="20"/>
        <w:szCs w:val="20"/>
      </w:rPr>
      <w:fldChar w:fldCharType="begin"/>
    </w:r>
    <w:r w:rsidR="00193867" w:rsidRPr="00193867">
      <w:rPr>
        <w:rStyle w:val="PageNumber"/>
        <w:sz w:val="20"/>
        <w:szCs w:val="20"/>
      </w:rPr>
      <w:instrText xml:space="preserve"> PAGE </w:instrText>
    </w:r>
    <w:r w:rsidRPr="00193867">
      <w:rPr>
        <w:rStyle w:val="PageNumber"/>
        <w:sz w:val="20"/>
        <w:szCs w:val="20"/>
      </w:rPr>
      <w:fldChar w:fldCharType="separate"/>
    </w:r>
    <w:r w:rsidR="002608C4">
      <w:rPr>
        <w:rStyle w:val="PageNumber"/>
        <w:noProof/>
        <w:sz w:val="20"/>
        <w:szCs w:val="20"/>
      </w:rPr>
      <w:t>1</w:t>
    </w:r>
    <w:r w:rsidRPr="00193867">
      <w:rPr>
        <w:rStyle w:val="PageNumber"/>
        <w:sz w:val="20"/>
        <w:szCs w:val="20"/>
      </w:rPr>
      <w:fldChar w:fldCharType="end"/>
    </w:r>
  </w:p>
  <w:p w:rsidR="00FA6853" w:rsidRPr="00193867" w:rsidRDefault="00193867" w:rsidP="00193867">
    <w:pPr>
      <w:pStyle w:val="Footer"/>
      <w:framePr w:wrap="around" w:vAnchor="text" w:hAnchor="margin" w:xAlign="center" w:y="1"/>
      <w:jc w:val="center"/>
      <w:rPr>
        <w:rStyle w:val="PageNumber"/>
        <w:sz w:val="20"/>
        <w:szCs w:val="20"/>
      </w:rPr>
    </w:pPr>
    <w:r w:rsidRPr="009205F6">
      <w:rPr>
        <w:sz w:val="20"/>
        <w:szCs w:val="20"/>
      </w:rPr>
      <w:t>© 201</w:t>
    </w:r>
    <w:r w:rsidR="00E07D30">
      <w:rPr>
        <w:sz w:val="20"/>
        <w:szCs w:val="20"/>
      </w:rPr>
      <w:t>3</w:t>
    </w:r>
    <w:r w:rsidRPr="009205F6">
      <w:rPr>
        <w:sz w:val="20"/>
        <w:szCs w:val="20"/>
      </w:rPr>
      <w:t xml:space="preserve"> Pearson Education, Inc. publishing as Prentice Hall</w:t>
    </w:r>
  </w:p>
  <w:p w:rsidR="00FA6853" w:rsidRDefault="00FA6853">
    <w:pPr>
      <w:pStyle w:val="Footer"/>
      <w:framePr w:wrap="auto" w:hAnchor="text" w:y="416"/>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0BBE" w:rsidRDefault="003A0BBE">
      <w:pPr>
        <w:rPr>
          <w:sz w:val="20"/>
          <w:szCs w:val="20"/>
        </w:rPr>
      </w:pPr>
      <w:r>
        <w:rPr>
          <w:sz w:val="20"/>
          <w:szCs w:val="20"/>
        </w:rPr>
        <w:separator/>
      </w:r>
    </w:p>
  </w:footnote>
  <w:footnote w:type="continuationSeparator" w:id="0">
    <w:p w:rsidR="003A0BBE" w:rsidRDefault="003A0B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73040"/>
    <w:multiLevelType w:val="hybridMultilevel"/>
    <w:tmpl w:val="8F6CA55C"/>
    <w:lvl w:ilvl="0" w:tplc="4B648A4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AC22B4F"/>
    <w:multiLevelType w:val="hybridMultilevel"/>
    <w:tmpl w:val="6C464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6F39AE"/>
    <w:multiLevelType w:val="multilevel"/>
    <w:tmpl w:val="C87825F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25306541"/>
    <w:multiLevelType w:val="hybridMultilevel"/>
    <w:tmpl w:val="70E2EAA0"/>
    <w:lvl w:ilvl="0" w:tplc="535A29BA">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B9E037E"/>
    <w:multiLevelType w:val="hybridMultilevel"/>
    <w:tmpl w:val="3B605496"/>
    <w:lvl w:ilvl="0" w:tplc="53BE0CF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7223F75"/>
    <w:multiLevelType w:val="hybridMultilevel"/>
    <w:tmpl w:val="38244596"/>
    <w:lvl w:ilvl="0" w:tplc="E054A2A8">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CCF0CB6"/>
    <w:multiLevelType w:val="hybridMultilevel"/>
    <w:tmpl w:val="A7DE68C6"/>
    <w:lvl w:ilvl="0" w:tplc="4D68006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6323CE3"/>
    <w:multiLevelType w:val="multilevel"/>
    <w:tmpl w:val="C87825F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550C71A6"/>
    <w:multiLevelType w:val="hybridMultilevel"/>
    <w:tmpl w:val="8DC2F222"/>
    <w:lvl w:ilvl="0" w:tplc="A5820A5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5DB01A1"/>
    <w:multiLevelType w:val="singleLevel"/>
    <w:tmpl w:val="5D109836"/>
    <w:lvl w:ilvl="0">
      <w:start w:val="7"/>
      <w:numFmt w:val="decimal"/>
      <w:lvlText w:val="%1."/>
      <w:lvlJc w:val="left"/>
      <w:pPr>
        <w:tabs>
          <w:tab w:val="num" w:pos="420"/>
        </w:tabs>
        <w:ind w:left="420" w:hanging="420"/>
      </w:pPr>
      <w:rPr>
        <w:rFonts w:hint="default"/>
      </w:rPr>
    </w:lvl>
  </w:abstractNum>
  <w:abstractNum w:abstractNumId="10">
    <w:nsid w:val="5B2E3A73"/>
    <w:multiLevelType w:val="hybridMultilevel"/>
    <w:tmpl w:val="39EEB138"/>
    <w:lvl w:ilvl="0" w:tplc="DBF84558">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D361809"/>
    <w:multiLevelType w:val="hybridMultilevel"/>
    <w:tmpl w:val="08D65472"/>
    <w:lvl w:ilvl="0" w:tplc="0409000F">
      <w:start w:val="1"/>
      <w:numFmt w:val="decimal"/>
      <w:lvlText w:val="%1."/>
      <w:lvlJc w:val="left"/>
      <w:pPr>
        <w:tabs>
          <w:tab w:val="num" w:pos="720"/>
        </w:tabs>
        <w:ind w:left="720" w:hanging="360"/>
      </w:pPr>
      <w:rPr>
        <w:rFonts w:hint="default"/>
      </w:rPr>
    </w:lvl>
    <w:lvl w:ilvl="1" w:tplc="960E190A">
      <w:start w:val="1"/>
      <w:numFmt w:val="upperLetter"/>
      <w:lvlText w:val="%2."/>
      <w:lvlJc w:val="left"/>
      <w:pPr>
        <w:tabs>
          <w:tab w:val="num" w:pos="1080"/>
        </w:tabs>
        <w:ind w:left="1080" w:hanging="360"/>
      </w:pPr>
      <w:rPr>
        <w:rFonts w:hint="default"/>
      </w:rPr>
    </w:lvl>
    <w:lvl w:ilvl="2" w:tplc="5C76B90A">
      <w:start w:val="1"/>
      <w:numFmt w:val="upperLetter"/>
      <w:lvlText w:val="%3."/>
      <w:lvlJc w:val="left"/>
      <w:pPr>
        <w:tabs>
          <w:tab w:val="num" w:pos="1080"/>
        </w:tabs>
        <w:ind w:left="1080" w:hanging="360"/>
      </w:pPr>
      <w:rPr>
        <w:rFonts w:hint="default"/>
      </w:rPr>
    </w:lvl>
    <w:lvl w:ilvl="3" w:tplc="CAF0E19E">
      <w:start w:val="1"/>
      <w:numFmt w:val="upperLetter"/>
      <w:lvlText w:val="%4."/>
      <w:lvlJc w:val="left"/>
      <w:pPr>
        <w:tabs>
          <w:tab w:val="num" w:pos="1080"/>
        </w:tabs>
        <w:ind w:left="10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064199B"/>
    <w:multiLevelType w:val="multilevel"/>
    <w:tmpl w:val="E7D4783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16D6FCD"/>
    <w:multiLevelType w:val="hybridMultilevel"/>
    <w:tmpl w:val="D36A27E6"/>
    <w:lvl w:ilvl="0" w:tplc="C1C427B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3347B35"/>
    <w:multiLevelType w:val="hybridMultilevel"/>
    <w:tmpl w:val="C87825FC"/>
    <w:lvl w:ilvl="0" w:tplc="4622FB9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8862D59"/>
    <w:multiLevelType w:val="hybridMultilevel"/>
    <w:tmpl w:val="275E89D2"/>
    <w:lvl w:ilvl="0" w:tplc="4622FB9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B7F43B4"/>
    <w:multiLevelType w:val="singleLevel"/>
    <w:tmpl w:val="0409000F"/>
    <w:lvl w:ilvl="0">
      <w:start w:val="1"/>
      <w:numFmt w:val="decimal"/>
      <w:lvlText w:val="%1."/>
      <w:lvlJc w:val="left"/>
      <w:pPr>
        <w:tabs>
          <w:tab w:val="num" w:pos="360"/>
        </w:tabs>
        <w:ind w:left="360" w:hanging="360"/>
      </w:pPr>
    </w:lvl>
  </w:abstractNum>
  <w:abstractNum w:abstractNumId="17">
    <w:nsid w:val="6D3976C6"/>
    <w:multiLevelType w:val="multilevel"/>
    <w:tmpl w:val="09EC23C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70553B10"/>
    <w:multiLevelType w:val="multilevel"/>
    <w:tmpl w:val="D9ECEBD4"/>
    <w:lvl w:ilvl="0">
      <w:start w:val="1"/>
      <w:numFmt w:val="decimal"/>
      <w:lvlText w:val="%1."/>
      <w:lvlJc w:val="left"/>
      <w:pPr>
        <w:tabs>
          <w:tab w:val="num" w:pos="720"/>
        </w:tabs>
        <w:ind w:left="72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70C343F0"/>
    <w:multiLevelType w:val="hybridMultilevel"/>
    <w:tmpl w:val="261C6AFE"/>
    <w:lvl w:ilvl="0" w:tplc="53BE0CF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DED35EF"/>
    <w:multiLevelType w:val="hybridMultilevel"/>
    <w:tmpl w:val="C3727C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6"/>
  </w:num>
  <w:num w:numId="2">
    <w:abstractNumId w:val="12"/>
  </w:num>
  <w:num w:numId="3">
    <w:abstractNumId w:val="9"/>
  </w:num>
  <w:num w:numId="4">
    <w:abstractNumId w:val="15"/>
  </w:num>
  <w:num w:numId="5">
    <w:abstractNumId w:val="11"/>
  </w:num>
  <w:num w:numId="6">
    <w:abstractNumId w:val="17"/>
  </w:num>
  <w:num w:numId="7">
    <w:abstractNumId w:val="6"/>
  </w:num>
  <w:num w:numId="8">
    <w:abstractNumId w:val="18"/>
  </w:num>
  <w:num w:numId="9">
    <w:abstractNumId w:val="13"/>
  </w:num>
  <w:num w:numId="10">
    <w:abstractNumId w:val="0"/>
  </w:num>
  <w:num w:numId="11">
    <w:abstractNumId w:val="10"/>
  </w:num>
  <w:num w:numId="12">
    <w:abstractNumId w:val="3"/>
  </w:num>
  <w:num w:numId="13">
    <w:abstractNumId w:val="5"/>
  </w:num>
  <w:num w:numId="14">
    <w:abstractNumId w:val="8"/>
  </w:num>
  <w:num w:numId="15">
    <w:abstractNumId w:val="2"/>
  </w:num>
  <w:num w:numId="16">
    <w:abstractNumId w:val="7"/>
  </w:num>
  <w:num w:numId="17">
    <w:abstractNumId w:val="4"/>
  </w:num>
  <w:num w:numId="18">
    <w:abstractNumId w:val="19"/>
  </w:num>
  <w:num w:numId="19">
    <w:abstractNumId w:val="20"/>
  </w:num>
  <w:num w:numId="20">
    <w:abstractNumId w:val="14"/>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stylePaneFormatFilter w:val="3F01"/>
  <w:defaultTabStop w:val="720"/>
  <w:hyphenationZone w:val="87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9218"/>
  </w:hdrShapeDefaults>
  <w:footnotePr>
    <w:footnote w:id="-1"/>
    <w:footnote w:id="0"/>
  </w:footnotePr>
  <w:endnotePr>
    <w:numFmt w:val="decimal"/>
    <w:endnote w:id="-1"/>
    <w:endnote w:id="0"/>
    <w:endnote w:id="1"/>
  </w:endnotePr>
  <w:compat/>
  <w:rsids>
    <w:rsidRoot w:val="004D02F3"/>
    <w:rsid w:val="00015748"/>
    <w:rsid w:val="000F2345"/>
    <w:rsid w:val="00110F73"/>
    <w:rsid w:val="0012131B"/>
    <w:rsid w:val="001421A2"/>
    <w:rsid w:val="00193867"/>
    <w:rsid w:val="001A74DA"/>
    <w:rsid w:val="001E333A"/>
    <w:rsid w:val="00252142"/>
    <w:rsid w:val="002608C4"/>
    <w:rsid w:val="00261823"/>
    <w:rsid w:val="00291F60"/>
    <w:rsid w:val="002C218E"/>
    <w:rsid w:val="002C3F9A"/>
    <w:rsid w:val="002E4151"/>
    <w:rsid w:val="00307784"/>
    <w:rsid w:val="00307C22"/>
    <w:rsid w:val="00384919"/>
    <w:rsid w:val="003A0BBE"/>
    <w:rsid w:val="003E67F5"/>
    <w:rsid w:val="003F2996"/>
    <w:rsid w:val="003F4C12"/>
    <w:rsid w:val="00420B6D"/>
    <w:rsid w:val="004230B0"/>
    <w:rsid w:val="00423F99"/>
    <w:rsid w:val="00462097"/>
    <w:rsid w:val="00492787"/>
    <w:rsid w:val="004B32D4"/>
    <w:rsid w:val="004B397D"/>
    <w:rsid w:val="004B7DA9"/>
    <w:rsid w:val="004C1D8C"/>
    <w:rsid w:val="004D02F3"/>
    <w:rsid w:val="005536CA"/>
    <w:rsid w:val="005A23D4"/>
    <w:rsid w:val="005C1E56"/>
    <w:rsid w:val="005E23E1"/>
    <w:rsid w:val="00614E64"/>
    <w:rsid w:val="00651ABA"/>
    <w:rsid w:val="006A7CAB"/>
    <w:rsid w:val="006E4D4C"/>
    <w:rsid w:val="006E5108"/>
    <w:rsid w:val="00701D63"/>
    <w:rsid w:val="007E46ED"/>
    <w:rsid w:val="008B197B"/>
    <w:rsid w:val="008C5120"/>
    <w:rsid w:val="008D02C7"/>
    <w:rsid w:val="008E2EB2"/>
    <w:rsid w:val="008E6430"/>
    <w:rsid w:val="008F715F"/>
    <w:rsid w:val="009044E2"/>
    <w:rsid w:val="0092647E"/>
    <w:rsid w:val="00935A45"/>
    <w:rsid w:val="00935E86"/>
    <w:rsid w:val="00970914"/>
    <w:rsid w:val="009B2AD9"/>
    <w:rsid w:val="009D149D"/>
    <w:rsid w:val="009E1925"/>
    <w:rsid w:val="009E673D"/>
    <w:rsid w:val="009F42BC"/>
    <w:rsid w:val="00A26864"/>
    <w:rsid w:val="00A853D8"/>
    <w:rsid w:val="00B07701"/>
    <w:rsid w:val="00B610A1"/>
    <w:rsid w:val="00B94D1E"/>
    <w:rsid w:val="00C41E9D"/>
    <w:rsid w:val="00CC36EF"/>
    <w:rsid w:val="00CD463D"/>
    <w:rsid w:val="00D70C03"/>
    <w:rsid w:val="00D77C09"/>
    <w:rsid w:val="00E07D30"/>
    <w:rsid w:val="00E22482"/>
    <w:rsid w:val="00EF22C1"/>
    <w:rsid w:val="00F07B6D"/>
    <w:rsid w:val="00F422CF"/>
    <w:rsid w:val="00F6511A"/>
    <w:rsid w:val="00FA6853"/>
    <w:rsid w:val="00FC5A50"/>
    <w:rsid w:val="00FD48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country-region"/>
  <w:smartTagType w:namespaceuri="urn:schemas-microsoft-com:office:smarttags" w:name="address"/>
  <w:smartTagType w:namespaceuri="urn:schemas-microsoft-com:office:smarttags" w:name="plac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46ED"/>
    <w:pPr>
      <w:widowControl w:val="0"/>
      <w:autoSpaceDE w:val="0"/>
      <w:autoSpaceDN w:val="0"/>
    </w:pPr>
    <w:rPr>
      <w:sz w:val="24"/>
      <w:szCs w:val="24"/>
    </w:rPr>
  </w:style>
  <w:style w:type="paragraph" w:styleId="Heading1">
    <w:name w:val="heading 1"/>
    <w:basedOn w:val="Normal"/>
    <w:next w:val="Normal"/>
    <w:qFormat/>
    <w:rsid w:val="007E46ED"/>
    <w:pPr>
      <w:keepNext/>
      <w:suppressAutoHyphens/>
      <w:outlineLvl w:val="0"/>
    </w:pPr>
    <w:rPr>
      <w:b/>
      <w:bCs/>
      <w:sz w:val="20"/>
      <w:szCs w:val="20"/>
      <w:u w:val="single"/>
    </w:rPr>
  </w:style>
  <w:style w:type="paragraph" w:styleId="Heading2">
    <w:name w:val="heading 2"/>
    <w:basedOn w:val="Normal"/>
    <w:next w:val="Normal"/>
    <w:qFormat/>
    <w:rsid w:val="007E46ED"/>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outlineLvl w:val="1"/>
    </w:pPr>
    <w:rPr>
      <w:b/>
      <w:bCs/>
      <w:sz w:val="28"/>
      <w:szCs w:val="28"/>
      <w:u w:val="single"/>
    </w:rPr>
  </w:style>
  <w:style w:type="paragraph" w:styleId="Heading3">
    <w:name w:val="heading 3"/>
    <w:basedOn w:val="Normal"/>
    <w:next w:val="Normal"/>
    <w:qFormat/>
    <w:rsid w:val="007E46ED"/>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outlineLvl w:val="2"/>
    </w:pPr>
    <w:rPr>
      <w:b/>
      <w:bCs/>
      <w:szCs w:val="28"/>
    </w:rPr>
  </w:style>
  <w:style w:type="paragraph" w:styleId="Heading4">
    <w:name w:val="heading 4"/>
    <w:basedOn w:val="Normal"/>
    <w:next w:val="Normal"/>
    <w:qFormat/>
    <w:rsid w:val="007E46ED"/>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7E46ED"/>
  </w:style>
  <w:style w:type="character" w:styleId="EndnoteReference">
    <w:name w:val="endnote reference"/>
    <w:basedOn w:val="DefaultParagraphFont"/>
    <w:semiHidden/>
    <w:rsid w:val="007E46ED"/>
    <w:rPr>
      <w:vertAlign w:val="superscript"/>
    </w:rPr>
  </w:style>
  <w:style w:type="paragraph" w:styleId="FootnoteText">
    <w:name w:val="footnote text"/>
    <w:basedOn w:val="Normal"/>
    <w:semiHidden/>
    <w:rsid w:val="007E46ED"/>
  </w:style>
  <w:style w:type="character" w:styleId="FootnoteReference">
    <w:name w:val="footnote reference"/>
    <w:basedOn w:val="DefaultParagraphFont"/>
    <w:semiHidden/>
    <w:rsid w:val="007E46ED"/>
    <w:rPr>
      <w:vertAlign w:val="superscript"/>
    </w:rPr>
  </w:style>
  <w:style w:type="paragraph" w:styleId="TOC1">
    <w:name w:val="toc 1"/>
    <w:basedOn w:val="Normal"/>
    <w:next w:val="Normal"/>
    <w:autoRedefine/>
    <w:semiHidden/>
    <w:rsid w:val="007E46ED"/>
    <w:pPr>
      <w:tabs>
        <w:tab w:val="right" w:leader="dot" w:pos="9360"/>
      </w:tabs>
      <w:suppressAutoHyphens/>
      <w:spacing w:before="480"/>
      <w:ind w:left="720" w:right="720" w:hanging="720"/>
    </w:pPr>
  </w:style>
  <w:style w:type="paragraph" w:styleId="TOC2">
    <w:name w:val="toc 2"/>
    <w:basedOn w:val="Normal"/>
    <w:next w:val="Normal"/>
    <w:autoRedefine/>
    <w:semiHidden/>
    <w:rsid w:val="007E46ED"/>
    <w:pPr>
      <w:tabs>
        <w:tab w:val="right" w:leader="dot" w:pos="9360"/>
      </w:tabs>
      <w:suppressAutoHyphens/>
      <w:ind w:left="1440" w:right="720" w:hanging="720"/>
    </w:pPr>
  </w:style>
  <w:style w:type="paragraph" w:styleId="TOC3">
    <w:name w:val="toc 3"/>
    <w:basedOn w:val="Normal"/>
    <w:next w:val="Normal"/>
    <w:autoRedefine/>
    <w:semiHidden/>
    <w:rsid w:val="007E46ED"/>
    <w:pPr>
      <w:tabs>
        <w:tab w:val="right" w:leader="dot" w:pos="9360"/>
      </w:tabs>
      <w:suppressAutoHyphens/>
      <w:ind w:left="2160" w:right="720" w:hanging="720"/>
    </w:pPr>
  </w:style>
  <w:style w:type="paragraph" w:styleId="TOC4">
    <w:name w:val="toc 4"/>
    <w:basedOn w:val="Normal"/>
    <w:next w:val="Normal"/>
    <w:autoRedefine/>
    <w:semiHidden/>
    <w:rsid w:val="007E46ED"/>
    <w:pPr>
      <w:tabs>
        <w:tab w:val="right" w:leader="dot" w:pos="9360"/>
      </w:tabs>
      <w:suppressAutoHyphens/>
      <w:ind w:left="2880" w:right="720" w:hanging="720"/>
    </w:pPr>
  </w:style>
  <w:style w:type="paragraph" w:styleId="TOC5">
    <w:name w:val="toc 5"/>
    <w:basedOn w:val="Normal"/>
    <w:next w:val="Normal"/>
    <w:autoRedefine/>
    <w:semiHidden/>
    <w:rsid w:val="007E46ED"/>
    <w:pPr>
      <w:tabs>
        <w:tab w:val="right" w:leader="dot" w:pos="9360"/>
      </w:tabs>
      <w:suppressAutoHyphens/>
      <w:ind w:left="3600" w:right="720" w:hanging="720"/>
    </w:pPr>
  </w:style>
  <w:style w:type="paragraph" w:styleId="TOC6">
    <w:name w:val="toc 6"/>
    <w:basedOn w:val="Normal"/>
    <w:next w:val="Normal"/>
    <w:autoRedefine/>
    <w:semiHidden/>
    <w:rsid w:val="007E46ED"/>
    <w:pPr>
      <w:tabs>
        <w:tab w:val="right" w:pos="9360"/>
      </w:tabs>
      <w:suppressAutoHyphens/>
      <w:ind w:left="720" w:hanging="720"/>
    </w:pPr>
  </w:style>
  <w:style w:type="paragraph" w:styleId="TOC7">
    <w:name w:val="toc 7"/>
    <w:basedOn w:val="Normal"/>
    <w:next w:val="Normal"/>
    <w:autoRedefine/>
    <w:semiHidden/>
    <w:rsid w:val="007E46ED"/>
    <w:pPr>
      <w:suppressAutoHyphens/>
      <w:ind w:left="720" w:hanging="720"/>
    </w:pPr>
  </w:style>
  <w:style w:type="paragraph" w:styleId="TOC8">
    <w:name w:val="toc 8"/>
    <w:basedOn w:val="Normal"/>
    <w:next w:val="Normal"/>
    <w:autoRedefine/>
    <w:semiHidden/>
    <w:rsid w:val="007E46ED"/>
    <w:pPr>
      <w:tabs>
        <w:tab w:val="right" w:pos="9360"/>
      </w:tabs>
      <w:suppressAutoHyphens/>
      <w:ind w:left="720" w:hanging="720"/>
    </w:pPr>
  </w:style>
  <w:style w:type="paragraph" w:styleId="TOC9">
    <w:name w:val="toc 9"/>
    <w:basedOn w:val="Normal"/>
    <w:next w:val="Normal"/>
    <w:autoRedefine/>
    <w:semiHidden/>
    <w:rsid w:val="007E46ED"/>
    <w:pPr>
      <w:tabs>
        <w:tab w:val="right" w:leader="dot" w:pos="9360"/>
      </w:tabs>
      <w:suppressAutoHyphens/>
      <w:ind w:left="720" w:hanging="720"/>
    </w:pPr>
  </w:style>
  <w:style w:type="paragraph" w:styleId="Index1">
    <w:name w:val="index 1"/>
    <w:basedOn w:val="Normal"/>
    <w:next w:val="Normal"/>
    <w:autoRedefine/>
    <w:semiHidden/>
    <w:rsid w:val="007E46ED"/>
    <w:pPr>
      <w:tabs>
        <w:tab w:val="right" w:leader="dot" w:pos="9360"/>
      </w:tabs>
      <w:suppressAutoHyphens/>
      <w:ind w:left="1440" w:right="720" w:hanging="1440"/>
    </w:pPr>
  </w:style>
  <w:style w:type="paragraph" w:styleId="Index2">
    <w:name w:val="index 2"/>
    <w:basedOn w:val="Normal"/>
    <w:next w:val="Normal"/>
    <w:autoRedefine/>
    <w:semiHidden/>
    <w:rsid w:val="007E46ED"/>
    <w:pPr>
      <w:tabs>
        <w:tab w:val="right" w:leader="dot" w:pos="9360"/>
      </w:tabs>
      <w:suppressAutoHyphens/>
      <w:ind w:left="1440" w:right="720" w:hanging="720"/>
    </w:pPr>
  </w:style>
  <w:style w:type="paragraph" w:styleId="TOAHeading">
    <w:name w:val="toa heading"/>
    <w:basedOn w:val="Normal"/>
    <w:next w:val="Normal"/>
    <w:semiHidden/>
    <w:rsid w:val="007E46ED"/>
    <w:pPr>
      <w:tabs>
        <w:tab w:val="right" w:pos="9360"/>
      </w:tabs>
      <w:suppressAutoHyphens/>
    </w:pPr>
  </w:style>
  <w:style w:type="paragraph" w:styleId="Caption">
    <w:name w:val="caption"/>
    <w:basedOn w:val="Normal"/>
    <w:next w:val="Normal"/>
    <w:qFormat/>
    <w:rsid w:val="007E46ED"/>
  </w:style>
  <w:style w:type="character" w:customStyle="1" w:styleId="EquationCaption">
    <w:name w:val="_Equation Caption"/>
    <w:rsid w:val="007E46ED"/>
  </w:style>
  <w:style w:type="paragraph" w:styleId="BodyText">
    <w:name w:val="Body Text"/>
    <w:basedOn w:val="Normal"/>
    <w:rsid w:val="007E46ED"/>
    <w:pPr>
      <w:tabs>
        <w:tab w:val="left" w:pos="0"/>
        <w:tab w:val="left" w:pos="45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sz w:val="28"/>
      <w:szCs w:val="28"/>
    </w:rPr>
  </w:style>
  <w:style w:type="paragraph" w:styleId="Footer">
    <w:name w:val="footer"/>
    <w:basedOn w:val="Normal"/>
    <w:rsid w:val="007E46ED"/>
    <w:pPr>
      <w:tabs>
        <w:tab w:val="center" w:pos="4320"/>
        <w:tab w:val="right" w:pos="8640"/>
      </w:tabs>
    </w:pPr>
  </w:style>
  <w:style w:type="character" w:styleId="PageNumber">
    <w:name w:val="page number"/>
    <w:basedOn w:val="DefaultParagraphFont"/>
    <w:rsid w:val="007E46ED"/>
  </w:style>
  <w:style w:type="paragraph" w:styleId="Header">
    <w:name w:val="header"/>
    <w:basedOn w:val="Normal"/>
    <w:rsid w:val="007E46ED"/>
    <w:pPr>
      <w:tabs>
        <w:tab w:val="center" w:pos="4320"/>
        <w:tab w:val="right" w:pos="8640"/>
      </w:tabs>
    </w:pPr>
  </w:style>
  <w:style w:type="paragraph" w:styleId="BodyTextIndent">
    <w:name w:val="Body Text Indent"/>
    <w:basedOn w:val="Normal"/>
    <w:rsid w:val="007E46ED"/>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2160"/>
    </w:pPr>
    <w:rPr>
      <w:szCs w:val="20"/>
    </w:rPr>
  </w:style>
  <w:style w:type="paragraph" w:styleId="BalloonText">
    <w:name w:val="Balloon Text"/>
    <w:basedOn w:val="Normal"/>
    <w:semiHidden/>
    <w:rsid w:val="007E46ED"/>
    <w:rPr>
      <w:rFonts w:ascii="Tahoma" w:hAnsi="Tahoma" w:cs="Tahoma"/>
      <w:sz w:val="16"/>
      <w:szCs w:val="16"/>
    </w:rPr>
  </w:style>
  <w:style w:type="paragraph" w:styleId="ListParagraph">
    <w:name w:val="List Paragraph"/>
    <w:basedOn w:val="Normal"/>
    <w:uiPriority w:val="34"/>
    <w:qFormat/>
    <w:rsid w:val="00F422CF"/>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7</Pages>
  <Words>1851</Words>
  <Characters>10555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PART ONE:  THE BASICS                  </vt:lpstr>
    </vt:vector>
  </TitlesOfParts>
  <Company>Pearson Technology Centre</Company>
  <LinksUpToDate>false</LinksUpToDate>
  <CharactersWithSpaces>12382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ONE:  THE BASICS                  </dc:title>
  <dc:subject/>
  <dc:creator>Kimmy Shenkin</dc:creator>
  <cp:keywords/>
  <dc:description/>
  <cp:lastModifiedBy>alingwall</cp:lastModifiedBy>
  <cp:revision>32</cp:revision>
  <cp:lastPrinted>2003-07-03T18:27:00Z</cp:lastPrinted>
  <dcterms:created xsi:type="dcterms:W3CDTF">2013-04-23T17:17:00Z</dcterms:created>
  <dcterms:modified xsi:type="dcterms:W3CDTF">2013-04-23T20:05:00Z</dcterms:modified>
</cp:coreProperties>
</file>