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communication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Studying communication only has academic benefits.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study communication are no less likely to communicate clearly than those who do not study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Studying communication can improve your communication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Studying communication is less popular now than it was 15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Studying communication is very difficult and should be pursued only by those seeking a doctoral degree.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4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Why Study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11/15/2016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You did not do very well during the spring semester at school. When your parents see your grades, your mother says to you, "You're going to need to take some classes this summer." What is the content level of meaning of this statement?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mom is upset that you didn't do well in the spring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mom thinks that taking summer classes may make up for your poor performance during the spring semester.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mom thinks you will need to take courses during the summer.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you are an adult, your parents still have some control over your life and can demand that you take summer courses.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choices represent the content level of meaning of the statement.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10/24/2016 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it mean to say that communication is a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is ongoing and always in motion.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hard to tell when communication starts and stops.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evolves in clearly defined stages.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is ongoing, always in motion, and evolves in clearly defined stages.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is ongoing, always in motion, and it's hard to tell when it starts and stops.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6:21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George Herbert Mead mean when he stated that people are "talked into" humanity?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gain personal identity as we communicate with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 first see ourselves through the eyes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people's messages form important foundations for our self-concepts.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Family members help to tell us who we 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first models of communication (Laswell) described communication as linear.  Which of these five questions did NOT help to describe how communication worked in this early model?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Says who?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what channel?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With what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Says what?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If Jacob, Bobby’s supervisor, tells Bobby to “get lost,” why would Bobby feel as though his supervisor may see him as inferior and dislike his work?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2"/>
              <w:gridCol w:w="80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level of meaning indicates that Jacob probably isn't serious.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level of meaning probably indicates that Jacob isn't joking when he says "get lost."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"Get lost" is a phrase that people use but don't really mean.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reason for Bobby to get offended.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level of meaning indicates that Jacob is mean.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6:23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Erin tries to concentrate during a class lecture, but she can't get her mind off a personal problem. Erin's preoccupation with her personal problem is an example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diversity.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 and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11/15/2016 8:24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To study communication is to study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what we should believe.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friendships help our lives become more meaningful.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arbitrary nature of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we use symbols to create meaning in our lives.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level of meaning in phrases we hear.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Unifying Themes in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is/are considered unifying themes in the field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common themes.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Unifying Themes in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 with others helps to shape which area(s) of our lives?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culture and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professional and social/civic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cultural, and professional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personal and professional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cultural, professional, social/civic, and personal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name does philosopher Martin Buber give to the relationship where the most personal communication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I-It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I-You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I-Thou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I-We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answers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types of communication is defined as "communication between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mass media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11/4/2016 3:29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On what type of communication did the ancient Greek, Aristotle, primarily focus?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focused on all types of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10/24/2016 2:03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area of communication emphasizes the relationships between coworkers?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intrapersonal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communication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communication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10/24/2016 2:04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Poor communication in the workplace means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errors and misunderstandings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messages must be repeated.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productivity suffers.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lose jobs.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10/24/2016 2:58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impersonal communication occurs in what philosopher Martin Buber called I-Thou relationships.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important qualifications for managers are technical skills followed by communication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Careers in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With digital communication, we may miss out on meaning, particularly on the relationship level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Media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6:39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Meanings are the heart of communication.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Feedback in the communication process can be either intentional or unintentional.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In communication, all parts of the system affect each 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Interactive models of communication show that communicators create and interpret messages within personal fields of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linear model of communication accurately captures the complexity of the communication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6:38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Within the United States, there are distinct social communities based on race, gender, sexual orientation, and other factors.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6:41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Linear models portray communication as flowing in only one direction.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We can freeze communication at any one moment.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 refers to how organizations are affected by the cultural associations of the members of the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communication is one of the fastest growing areas in the contemporary field of communication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of grammar, syntax, and spelling have been loosened by digital media and communication</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Digital Media and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 is a unifying theme in the field of communication.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Unifying Themes in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6:47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Symbols are the basis of language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Unifying Themes in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a systemic process in which people interact with and through symbols to create and interpret meanings.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____________________ are/is abstract, arbitrary, and ambiguous representations of </w:t>
            </w:r>
            <w:r>
              <w:rPr>
                <w:rStyle w:val="DefaultParagraphFont"/>
                <w:rFonts w:ascii="Times New Roman" w:eastAsia="Times New Roman" w:hAnsi="Times New Roman" w:cs="Times New Roman"/>
                <w:b w:val="0"/>
                <w:bCs w:val="0"/>
                <w:i w:val="0"/>
                <w:iCs w:val="0"/>
                <w:smallCaps w:val="0"/>
                <w:color w:val="000000"/>
                <w:sz w:val="22"/>
                <w:szCs w:val="22"/>
                <w:bdr w:val="nil"/>
                <w:rtl w:val="0"/>
              </w:rPr>
              <w:t>a phenomenon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Symbols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6:50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model of communication portrays each person's field of experience and the shared field of experience between communicators as changing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6:54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Responses to a message are called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anything that interferes with intended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Noise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is the understandings about identity and codes of thought and action shared by members of an organization.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culture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communication deals with communication between people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level of meaning in communication is the literal message</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____________________ model of communication does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noise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3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interactive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6:59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involves the examination of ideas to decide what to believe, think, and do in particular situations.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6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Critical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Unifying Themes in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7:00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level of meaning in communication expresses the connection between two people who are communicating.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2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Defining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7:01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refers to communication between people of different countries or ethnic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3"/>
              <w:gridCol w:w="36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Intercultural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7:03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List three key critical thinking skills that affect communication competence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should include any three of the following:</w:t>
                  </w:r>
                </w:p>
                <w:p>
                  <w:pPr>
                    <w:numPr>
                      <w:ilvl w:val="0"/>
                      <w:numId w:val="1"/>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assumptions behind statements, claims, and arguments.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logical and illogical reasoning.</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Separate facts from inferences.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Evaluate evidence to determine its reliability, relevance, and value.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Connect new information and ideas to familiar knowledge; apply concepts learned in one context to other contexts; recognize when and where specific principles are and are not appropriate.</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 between personal experiences, attitudes, behaviors, and generalizations about human beings.</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consider alternative views on issues, solutions to problems, and courses of action.</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 problems and questions clearly and precisely.</w:t>
                  </w:r>
                </w:p>
                <w:p>
                  <w:pPr>
                    <w:numPr>
                      <w:ilvl w:val="0"/>
                      <w:numId w:val="1"/>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Draw reasonable conclusions about the implications of information and argument for thought and action.</w:t>
                  </w:r>
                </w:p>
                <w:p>
                  <w:pPr>
                    <w:numPr>
                      <w:ilvl w:val="0"/>
                      <w:numId w:val="1"/>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Determine how to find answers to important questions by considering what needs to be known and what sources might provide relevant knowledge.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Unifying Themes in the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7:11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three models of communication described in your textbook.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Linear models portray communication as flowing in only one direction, from a sender to a receiver. The interactive model includes feedback and recognizes communication </w:t>
                  </w:r>
                  <w:r>
                    <w:rPr>
                      <w:rStyle w:val="DefaultParagraphFont"/>
                      <w:rFonts w:ascii="Times New Roman" w:eastAsia="Times New Roman" w:hAnsi="Times New Roman" w:cs="Times New Roman"/>
                      <w:b w:val="0"/>
                      <w:bCs w:val="0"/>
                      <w:i w:val="0"/>
                      <w:iCs w:val="0"/>
                      <w:smallCaps w:val="0"/>
                      <w:color w:val="000000"/>
                      <w:sz w:val="22"/>
                      <w:szCs w:val="22"/>
                      <w:bdr w:val="nil"/>
                      <w:rtl w:val="0"/>
                    </w:rPr>
                    <w:t>as an interactive process in which both senders and receivers participate actively. It also shows that communicators create and interpret communication within their personal fields of experience. The transactional model adds the feature of time and depicts features of communication as dynamically varying rather than constant. It portrays each person’s field of experience and the shared field of experience between communicators as changing over time. It also emphasizes that communication occurs within systems that themselves affect communication and meanings.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pp. 8-10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Models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7:06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did George Herbert Mead mean when he said that humans are “talked into” humanity?</w:t>
            </w:r>
          </w:p>
          <w:p>
            <w:pPr>
              <w:pStyle w:val="p"/>
              <w:bidi w:val="0"/>
              <w:spacing w:before="0" w:beforeAutospacing="0" w:after="0" w:afterAutospacing="0"/>
              <w:jc w:val="left"/>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George Herbert Mead said that humans are “talked into” humanity, he meant that we gain personal identity as we communicate with others. In the earliest years of our lives, family members tell us who we are: “You’re smart.” “You’re strong.” “You’re a clown.” Later, we interact with teachers, friends, romantic partners, and coworkers who communicate how they perceive us. Thus, how we see ourselves reflects the views of us that others communicate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Values of Communication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7:08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List and briefly describe three of the seven major areas of research and teaching in the field of communication.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Answers should include three of the seven major areas of research and teaching: interpersonal communication, group communication, organizational communication, public communication, health communication, mass communication and social media, and intercultural communication.</w:t>
                  </w:r>
                </w:p>
                <w:p>
                  <w:pPr>
                    <w:numPr>
                      <w:ilvl w:val="0"/>
                      <w:numId w:val="2"/>
                    </w:numPr>
                    <w:bidi w:val="0"/>
                    <w:spacing w:before="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 communication deals with communication between people.</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Group communication focuses on communication between members of therapeutic groups, social groups, decision-making committees, and work teams.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communication focuses on skills that enhance professional success in the work environment.</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communication is a very broad area that includes patient–clinician interaction, communication on health care teams, organizational dynamics in health care settings, marketing and advocacy of healthy practices for individuals and communities, and policy making.</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study of mass communication and social media focuses on how mass media work and how they represent and influence cultural values.</w:t>
                  </w:r>
                </w:p>
                <w:p>
                  <w:pPr>
                    <w:numPr>
                      <w:ilvl w:val="0"/>
                      <w:numId w:val="2"/>
                    </w:num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Scholars of public communication focus on critical evaluation of speeches and on principles for effective public speaking.</w:t>
                  </w:r>
                </w:p>
                <w:p>
                  <w:pPr>
                    <w:numPr>
                      <w:ilvl w:val="0"/>
                      <w:numId w:val="2"/>
                    </w:numPr>
                    <w:bidi w:val="0"/>
                    <w:spacing w:after="22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Scholars of intercultural communication focus on increasing awareness of different cultures’ communication practices.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pp. 11-14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TOPICS: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Breadth of the Communication Field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9/27/2016 10:14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10/2/2016 7:34 PM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The World of Communication</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hybridMultilevel"/>
    <w:tmpl w:val="00000002"/>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The World of Communication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