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the importance of intercultural communication competence?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2011 Japan earthquake and tsunami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2014 loss of a Malaysian commercial aircraft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debate on U.S. immigration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three choices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Around 2050, the world population growth is expected to surpass: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billion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billion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billion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billion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 billion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percentage of the U.S. population is made up of minorities?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37%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48%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 do most new immigrants, both in the United States and in other nations, seek work and residence?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Near their original countries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an area with terrain similar to their original countries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urban areas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wealthy areas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Near farms and ranches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about changes in the world and how the people in that world must adapt to them.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ntercultural communication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nternationalization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lobalization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ultural divides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Egoism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2010 census, what percentage of U.S. citizens self-identified as multiracial?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48%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67%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most indispensable resource on our planet?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Sunlight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based on the Western concept of individual effort, but isn’t consistent across all cultures?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Treatment of the elderly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nternational copyright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ocal resource management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eligious practices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Commerce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 example of something that requires international cooperation?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Social challenges, such as urbanization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Security issues, such as weapons of mass destruction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Humanitarian issues, such as disaster relief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 issues, such as setting oil prices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Political questions, such as scientific advancement ethics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Cultural generalizations should be considered: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        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absolute representations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approximations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indiscriminately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 an individual basis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indiscriminately and on an individual basis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generalization must be made, it should: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 supported by a single reputable source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focus on the primary values and behaviors of a particular culture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 based on historical accounts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based on immediate perceptions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 plausible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state of being unbiased and not influenced by personal feelings, interpretations, or prejudice is also known as: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objectivity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selflessness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adjudicating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mindfulness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be objective, one must: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have an open mind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avoid being too judgmental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use a consistent metric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have an open mind and avoid being too judgmental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three choices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Globalization makes acquiring intercultural communication skills imperative.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Education is one area that is not affected by globalization.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By 2043, the white non-Hispanic population is forecast to lose majority status.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Technology has enabled ordinary citizens to form and organize groups quickly around a common interest regardless of veracity or social benefit.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United States is largely exempt from the polarization that media technology has caused in other societies throughout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Intercultural communication involves interaction between government representatives of different nations.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Globalization has opened the door for emerging, divisive nationalist movements in several areas of the world over the past decade.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ISIS has been able to use social media, especially Twitter, to create a virtual image that does not begin to describe all of its actual capabilities.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Personality is partly genetic and partly learned.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Generalizations are based on limited data.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Objectivity refers to the state of being unbiased and not influenced by emotions or personal prejudices.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Although communication can’t solve every problem, it improves every situation.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Discuss why it is important to acquire intercultural communication skills.  Be sure to include the concept of globalization.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have advances in technology impacted intercultural communication?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role of global governance?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effect of immigration in U.S. cities.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effect of an aging population?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ecological concerns faced by countries around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humanitarian and legal concerns that require international cooperation.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can scientific advances become politically divisive?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how intercultural communication can help governments deal with the threat of weapons of mass destruction.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Provide an example of divisiveness caused by religion or ethnicity.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how the ability to communicate with people around the world has become a source of cohesion as well as polarization.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Compare and contrast the concepts of individual uniqueness and generalizations.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four precautions a person should take when making generalizations about intercultural communication?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objectivity? What role does objectivity play in intercultural communication?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a disagreement or conflict that could be solved by compromise.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effect of communication on a disagreement between parties with irreconcilable differences.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Answers will vary.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Intercultural Communication: A Requirement for the Interdependent Global Society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Intercultural Communication: A Requirement for the Interdependent Global Society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