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Abadinsky, which variable best distinguishes organized crime from conventional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persistent use of violence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this book’s definition of organized crime, 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major characteristic used to define organized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political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hierarchical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governed by explicit rules and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monopolistic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Abadinsky, which of the following motivates traditional organized crime groups?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ideological concerns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gain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organized crime group has a vertical power structure with at least three permanent ranks. This statement describes which major attribute of organized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ideological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hierarchical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governed by explicit rules and regulations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monopolistic attribute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organized crime group dislikes competition. This statement best describes which attribute of organized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violence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organizational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kinship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monopolistic attribute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in a bureaucracy, positions are assigned on what basis?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 level attained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availability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All bureaucracies are ____________ organizations sharing a number of attributes (e.g., a hierarchy, division of labor, extensive written rules and regulations).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profit-focused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kinship-based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geographically restricted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For an organized crime group, bureaucratic structure has some deficiencies. Which of the following is an example of such a deficiency?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compartmentalization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street level members into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allowing street members to know only the members of their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responsibilities carried out in an impersonal manner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feature of bureaucracies?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complicated hierarchy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extensive division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membership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extensive written rules and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considered to one of the three major bureaucratic levels of an organized crime group?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Compartmentalizers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Central command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Franchising provides a form of _____________ by reputation, encouraging networking that facilitates cooperation between criminals that might not otherwise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familiarity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veracity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credentialing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strength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respect to organized crime, a franchise essentially provides: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sense of entitlement and credentials.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rank assignment within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guaranteed return on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sense of safety and 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Some criminal organizations use ___________ to confirm membership, such as the death head emblem of the Hell’s Angels.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membership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trademarks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“birth certificates”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souvenirs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Credentialing by reputation: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encourages networking.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facilitates cooperation between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promotes business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encourages networking, facilitates cooperation between criminals, and promotes business relationships.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said to serve to promote business relationships between criminals who do not enjoy a history of interaction?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franchising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credentialing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joint venturing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network has places where participants congregate or “hang out” or places that welcome their patronage. According to the text, these hangouts are referred to a</w:t>
            </w:r>
            <w:r>
              <w:rPr>
                <w:rStyle w:val="DefaultParagraphFont"/>
                <w:rFonts w:ascii="Times New Roman" w:eastAsia="Times New Roman" w:hAnsi="Times New Roman" w:cs="Times New Roman"/>
                <w:b w:val="0"/>
                <w:bCs w:val="0"/>
                <w:i w:val="0"/>
                <w:iCs w:val="0"/>
                <w:smallCaps w:val="0"/>
                <w:color w:val="FF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points of convergence.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working class bars.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elite night clubs.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trade associations.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is true of today’s criminal networks?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fluid, forming new alliances with other networks around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fluid, but form new alliances only within their own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rigid, avoiding new alliances with other networks.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fluid, but form new alliances only with their own ethnic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network typically functions within a subcultural environment, often referred to as a(n) _____________ whose affiliates range from actual members of criminal groups to persons with marginal employment (e.g., bouncers, professional gamblers).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clandestine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secret fraternity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subcultures require a third party who can construct a “social bridge” between persons with complementary resources and interests. This third party person is often referred to as a what?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remunerator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joiner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major events, intertwined with the rapid expansion of global markets, provided a greater opportunity for transnational organized crime to flourish throughout the world?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World War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collapse of the Soviet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Gulf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1960s democratizing of Latin America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 organized crime refers to self-perpetuating criminal organizations that operate across national boundaries.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State-sponsored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Transnational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Multinational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 is defined as terrorist acts carried out by groups directly or indirectly involved in cultivating, manufacturing, transporting, or distributing illegal drugs.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Prescripted terrorism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Narcoterrorism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Cyberterrorism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Postal terrorism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differences between terrorist organizations and organized crimes groups rest upon: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and 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tactics.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and ends, tactics, and organizational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Many traditional organized crime groups are politically quite ______________ and tend to be supportive of their host governments.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liberal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detached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generally accepted definition of organized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Organized crime is self-perpetuating.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organized crime view themselves as conventional members of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organization structured along bureaucratic lines has no significant inherent weaknesses.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Franchise provides a sense of entitlement and credentials that enable the possessor to engage in criminal activity knowing that he will be supported and protected by the franchisor.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Points of convergence are meeting places that provide opportunity for organized criminals to enhance their interests.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Migration, legal or illegal, broadens the reach of existing criminal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Terrorists are state-sponsored actors whose intention is to intimidate an audience only within their immediate country of origin.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recent history, terrorists seem never to imitate organized criminal behavior that they witness, largely because their techniques and mission have no significant crossover or connections.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Both terrorist groups and criminal organizations use compartmentalization.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goals of an organized crime group are _____________ and 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power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 is a type of bureaucratic structure that organizes persons at the operational/street level into cells whose members know only the people in their same cell.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Compartmentalization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 is an individual who is responsible for overall operations of several criminal cells within a region, and in this role reports directly to the central command of the operation via the Internet or cell phone.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bureaucracy, positions are assigned on the basis of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network typically functions within a subcultural environment often referred to as a(n)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underworld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affiliation provides a form of _____________ by reputation, facilitating cooperation between criminals.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credentialing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network has points of _____________ where participants congregate.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convergence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criminal network, the “third person” who serves as a “social bridge” is often referred to as a(n)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broker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organized crime, terrorism is inherently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As opposed to organized crime, ______________ is inherently political, and as such it is relative to one’s political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terrorism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the eight attributes of organized crime, and describe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iCs/>
                      <w:smallCaps w:val="0"/>
                      <w:color w:val="000000"/>
                      <w:sz w:val="22"/>
                      <w:szCs w:val="22"/>
                      <w:bdr w:val="nil"/>
                      <w:rtl w:val="0"/>
                    </w:rPr>
                    <w:t>. Absence of political goals:</w:t>
                  </w:r>
                  <w:r>
                    <w:rPr>
                      <w:rStyle w:val="DefaultParagraphFont"/>
                      <w:rFonts w:ascii="Times New Roman" w:eastAsia="Times New Roman" w:hAnsi="Times New Roman" w:cs="Times New Roman"/>
                      <w:b w:val="0"/>
                      <w:bCs w:val="0"/>
                      <w:i w:val="0"/>
                      <w:iCs w:val="0"/>
                      <w:smallCaps w:val="0"/>
                      <w:color w:val="000000"/>
                      <w:sz w:val="22"/>
                      <w:szCs w:val="22"/>
                      <w:bdr w:val="nil"/>
                      <w:rtl w:val="0"/>
                    </w:rPr>
                    <w:t> The goals of an organized crime group are money and power, NOT social doctrine, political beliefs, or ideological concerns.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 Is hierarchical:</w:t>
                  </w:r>
                  <w:r>
                    <w:rPr>
                      <w:rStyle w:val="DefaultParagraphFont"/>
                      <w:rFonts w:ascii="Times New Roman" w:eastAsia="Times New Roman" w:hAnsi="Times New Roman" w:cs="Times New Roman"/>
                      <w:b w:val="0"/>
                      <w:bCs w:val="0"/>
                      <w:i w:val="0"/>
                      <w:iCs w:val="0"/>
                      <w:smallCaps w:val="0"/>
                      <w:color w:val="000000"/>
                      <w:sz w:val="22"/>
                      <w:szCs w:val="22"/>
                      <w:bdr w:val="nil"/>
                      <w:rtl w:val="0"/>
                    </w:rPr>
                    <w:t> The structure is vertical with at least three permanent ranks.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iCs/>
                      <w:smallCaps w:val="0"/>
                      <w:color w:val="000000"/>
                      <w:sz w:val="22"/>
                      <w:szCs w:val="22"/>
                      <w:bdr w:val="nil"/>
                      <w:rtl w:val="0"/>
                    </w:rPr>
                    <w:t>. Has a limited or exclusive membership: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Qualifications may include ethnic background, kinship, race, criminal record, or similar considerations. Membership usually requires a sponsor.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iCs/>
                      <w:smallCaps w:val="0"/>
                      <w:color w:val="000000"/>
                      <w:sz w:val="22"/>
                      <w:szCs w:val="22"/>
                      <w:bdr w:val="nil"/>
                      <w:rtl w:val="0"/>
                    </w:rPr>
                    <w:t>. Constitutes a unique subculture: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 They view themselves as distinct from conventional society.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iCs/>
                      <w:smallCaps w:val="0"/>
                      <w:color w:val="000000"/>
                      <w:sz w:val="22"/>
                      <w:szCs w:val="22"/>
                      <w:bdr w:val="nil"/>
                      <w:rtl w:val="0"/>
                    </w:rPr>
                    <w:t>. Perpetuates itself:</w:t>
                  </w:r>
                  <w:r>
                    <w:rPr>
                      <w:rStyle w:val="DefaultParagraphFont"/>
                      <w:rFonts w:ascii="Times New Roman" w:eastAsia="Times New Roman" w:hAnsi="Times New Roman" w:cs="Times New Roman"/>
                      <w:b w:val="0"/>
                      <w:bCs w:val="0"/>
                      <w:i w:val="0"/>
                      <w:iCs w:val="0"/>
                      <w:smallCaps w:val="0"/>
                      <w:color w:val="000000"/>
                      <w:sz w:val="22"/>
                      <w:szCs w:val="22"/>
                      <w:bdr w:val="nil"/>
                      <w:rtl w:val="0"/>
                    </w:rPr>
                    <w:t> The organization is designed to persist through time, beyond the life of the current membership.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 </w:t>
                  </w:r>
                  <w:r>
                    <w:rPr>
                      <w:rStyle w:val="DefaultParagraphFont"/>
                      <w:rFonts w:ascii="Times New Roman" w:eastAsia="Times New Roman" w:hAnsi="Times New Roman" w:cs="Times New Roman"/>
                      <w:b w:val="0"/>
                      <w:bCs w:val="0"/>
                      <w:i/>
                      <w:iCs/>
                      <w:smallCaps w:val="0"/>
                      <w:color w:val="000000"/>
                      <w:sz w:val="22"/>
                      <w:szCs w:val="22"/>
                      <w:bdr w:val="nil"/>
                      <w:rtl w:val="0"/>
                    </w:rPr>
                    <w:t>Exhibits a willingness to use illegal violence:</w:t>
                  </w:r>
                  <w:r>
                    <w:rPr>
                      <w:rStyle w:val="DefaultParagraphFont"/>
                      <w:rFonts w:ascii="Times New Roman" w:eastAsia="Times New Roman" w:hAnsi="Times New Roman" w:cs="Times New Roman"/>
                      <w:b w:val="0"/>
                      <w:bCs w:val="0"/>
                      <w:i w:val="0"/>
                      <w:iCs w:val="0"/>
                      <w:smallCaps w:val="0"/>
                      <w:color w:val="000000"/>
                      <w:sz w:val="22"/>
                      <w:szCs w:val="22"/>
                      <w:bdr w:val="nil"/>
                      <w:rtl w:val="0"/>
                    </w:rPr>
                    <w:t> Violence is an available and accepted resource, not restricted by ethical considerations, but controlled only by practical limitations.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iCs/>
                      <w:smallCaps w:val="0"/>
                      <w:color w:val="000000"/>
                      <w:sz w:val="22"/>
                      <w:szCs w:val="22"/>
                      <w:bdr w:val="nil"/>
                      <w:rtl w:val="0"/>
                    </w:rPr>
                    <w:t>. Is monopolistic:</w:t>
                  </w:r>
                  <w:r>
                    <w:rPr>
                      <w:rStyle w:val="DefaultParagraphFont"/>
                      <w:rFonts w:ascii="Times New Roman" w:eastAsia="Times New Roman" w:hAnsi="Times New Roman" w:cs="Times New Roman"/>
                      <w:b w:val="0"/>
                      <w:bCs w:val="0"/>
                      <w:i w:val="0"/>
                      <w:iCs w:val="0"/>
                      <w:smallCaps w:val="0"/>
                      <w:color w:val="000000"/>
                      <w:sz w:val="22"/>
                      <w:szCs w:val="22"/>
                      <w:bdr w:val="nil"/>
                      <w:rtl w:val="0"/>
                    </w:rPr>
                    <w:t> The group strives for hegemony over a geographic area or “industry,” legal or illegal.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Is governed by explicit rules and regulations: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group has rules and regulations that members are expected to obey.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the attributes of a bureaucracy and discuss how a criminal organization may find it necessary to adopt some or all of those attributes.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Bureaucracies are rational organizations sharing a number of attributes, including a complicated hierarchy, extensive division of labor, positions assigned on the basis of competence, responsibilities carried out in an impersonal manner, extensive written rules and regulations, and communication from the top of the hierarchy to persons on the bottom via a chain of command.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an organization expands its business and membership, and engages in large-scale tasks, it needs a bureaucratic structure.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Please list and explain three possible inherent weaknesses that may prove to be problematic for an organized crime group that is structured along bureaucratic 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Here are some possible answers: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Communication from top management to operational-level personnel can be intercepted by law enforcement. The communication structure is vulnerable, especially in the case of international organizations operating in the United States. Written records are vulnerable as well.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 bureaucratic criminal organization is endangered if it is infiltrated at the upper levels.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Sometimes the organization’s leader is so important that, if he is removed (e.g., through death or incarceration), the entire organization is weakened or even collapses.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 bureaucracy is based on expertise, not on personal ties. This fact makes betrayal more likely than in a more personal organization.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Please define and then explain why so called “points of convergence” are so important to organized crime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criminal network has </w:t>
                  </w:r>
                  <w:r>
                    <w:rPr>
                      <w:rStyle w:val="DefaultParagraphFont"/>
                      <w:rFonts w:ascii="Times New Roman" w:eastAsia="Times New Roman" w:hAnsi="Times New Roman" w:cs="Times New Roman"/>
                      <w:b w:val="0"/>
                      <w:bCs w:val="0"/>
                      <w:i/>
                      <w:iCs/>
                      <w:smallCaps w:val="0"/>
                      <w:color w:val="000000"/>
                      <w:sz w:val="22"/>
                      <w:szCs w:val="22"/>
                      <w:bdr w:val="nil"/>
                      <w:rtl w:val="0"/>
                    </w:rPr>
                    <w:t>points of convergence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where participants congregate, “hangouts,” places that welcome their patronage—bars, restaurants, social clubs, nightclubs, gyms—that may be owned or under the control of criminal entrepreneurs. Some locations may cater to a particular subculture, such as a “biker bar.” While they serve primarily as places for socialization, hangouts provide opportunity to advance business interests.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meant by a network and how are its features applied by organized crime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network consists of a collection of connected points or junctures; a criminal network typically functions within a subcultural environment—an “underworld”—whose habitués range from members of criminal groups to persons with marginal employment (e.g., bouncers at sex-oriented establishments, professional gamblers) to a variety of part- and full-time criminals with varying degrees of skill and success. A criminal network has </w:t>
                  </w:r>
                  <w:r>
                    <w:rPr>
                      <w:rStyle w:val="DefaultParagraphFont"/>
                      <w:rFonts w:ascii="Times New Roman" w:eastAsia="Times New Roman" w:hAnsi="Times New Roman" w:cs="Times New Roman"/>
                      <w:b w:val="0"/>
                      <w:bCs w:val="0"/>
                      <w:i/>
                      <w:iCs/>
                      <w:smallCaps w:val="0"/>
                      <w:color w:val="000000"/>
                      <w:sz w:val="22"/>
                      <w:szCs w:val="22"/>
                      <w:bdr w:val="nil"/>
                      <w:rtl w:val="0"/>
                    </w:rPr>
                    <w:t>points of convergence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where participants congregate.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Migration broadens the reach of existing criminal networks.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a “broker” in organized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subculture contains gaps between persons with complementary resources and information. They require a third party or a “broker” who typically can fill the gap by constructing a “social bridge” by connecting otherwise isolated individuals or organizations. The role of the broker is enhanced if he/she is properly credentialed and can thereby provide an umbrella of protection and act a guarantor for a transaction.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ways have transnational criminal organizations taken advantage of our increasingly interconnected world to expand their illicit enterprises?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Unprecedented openness in trade, finance, travel, and communication has given rise to massive opportunities for criminal organizations.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01010"/>
                      <w:sz w:val="22"/>
                      <w:szCs w:val="22"/>
                      <w:bdr w:val="nil"/>
                      <w:rtl w:val="0"/>
                    </w:rPr>
                    <w:t>The traditional Mafia type organization, formerly linked to its territory, has expanded to include global market opportunities. The availability of advanced communication and financial transfer technologies has broadened and accelerated opportunities for transnational organized crime.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globalization has affected organized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of organized crime created a nexus with terrorism, enabling mutually supportive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criminal networks are fluid, striking new alliances with other networks around the world and engaging in a wide range of illicit activities, including cybercrime and providing support for terrorism.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terrorism different from organized crime? Provide examples to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Terrorism has ideological goals. It seeks to weaken or destroy a society. In contrast organized crime feeds on society and therefore seeks to preserve, not destroy it. For example, Al Qaeda destroyed the World Trade Center towers, with the objective of weakening the social fabric of the United States. The Italian-American Mafia would not have done such a thing, because it would not gain the organization any money, and money is their object.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other hand, terrorist organizations sometimes use organized crime groups and/or activities to generate money for their ideological purposes; and sometimes, terrorist groups morph into organized crime groups, finding the money more attractive than the ideology.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relationship between terrorism and organized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Organized crime and terrorism sometimes have mutually beneficial goals and activities. For example, trafficking routes—whether drugs, prostitution, weapons, or other—can be used to transport goods desired by terrorists or goods or services desired in the vice industries. All these activities generate money, rewarding organized criminals who are in it just for the money, providing weapons to terrorists, and smuggling terrorists into particular regions.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Introduction to Organized Crime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Organized Crime</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