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141413"/>
                <w:sz w:val="22"/>
                <w:szCs w:val="22"/>
                <w:bdr w:val="nil"/>
                <w:rtl w:val="0"/>
              </w:rPr>
              <w:t>The Scope of Practice encompasses the range of roles, activities, and regulations within which nutrition and dietetics practitioners perform.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Hospice facilities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focus on integrated, multidisciplinary assistance for recovery from acute or chronic illness and/or surgical procedures.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With a minimum of 1,000 hours of related practice and at least 90 continuing education credits, a registered dietitian may become a lactation consultant.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doctors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are commonly responsible for the initial nutrition screening of patients and for notifying the dietitian if a patient’s intake is inadequate.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 states provide Medicaid benefits for nutrition services, but there is significant variability between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141413"/>
                <w:sz w:val="22"/>
                <w:szCs w:val="22"/>
                <w:bdr w:val="nil"/>
                <w:rtl w:val="0"/>
              </w:rPr>
              <w:t>To provide optimal nutritional care, all aspects of a patient’s life must be considered.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 can best be defined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purposeful, self-regulatory judgment that results in interpretation, analysis, evaluation, and inference upon which that judgment is based.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141413"/>
                <w:sz w:val="22"/>
                <w:szCs w:val="22"/>
                <w:bdr w:val="nil"/>
                <w:rtl w:val="0"/>
              </w:rPr>
              <w:t>The cognitive processes that a dietitian goes through to make clinical judgments are known as practice standards.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steps of the decision-making process do not necessarily take place in a particular sequence.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141413"/>
                <w:sz w:val="22"/>
                <w:szCs w:val="22"/>
                <w:bdr w:val="nil"/>
                <w:rtl w:val="0"/>
              </w:rPr>
              <w:t>The AND’s Code of Ethics and Standards of Professional Performance requires that outcomes are measurable and evidence-based.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hospital that is owned or managed by the community or a religious organization rather than a group of investors is classified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veterans/military.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not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not for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for profit.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example of a tool used by a dietitian to track his or her professional progress as part of the Practice Management and Advancement Standard?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Scope of Practice for the RD and DTR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CDR Professional Development Portfolio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 Care Process Reference Manual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Scope of Practice Decision Tool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Dietetics Career Development Guide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Reviewing productivity reports, hiring and training employees, and developing policies are all major tasks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clinical nutrition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dietetic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clinical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dietetic technician (DTR)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Processing diet orders, checking menus against standards, and setting up standard nourishment are all major tasks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dietetic technician (DTR)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clinical nutrition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clinical dietitian.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registered dietitian nutritionist.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advantage of working as a registered dietitian in a long-term care facility over other settings?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Shorter working hours due to decreased need for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leadership positions available among health professionals at the same facility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flexibility to take paid holidays and time off on weekends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hours available for menu planning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Greater autonomy and flexibility with scheduling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primary role of the pediatric RD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information about community resources for nutrition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educate the child about maintaining an appropriate diet for his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assist pediatric patients with performing activities of daily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optimize nutrition while promoting growth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for and prescribe enteral feedings and total parenteral nutrition.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registered dietitian is assessing a patient who reports that it is challenging to eat because she cannot pick up the fork or knife. Who would the RD consult with regard to this issue?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 clerk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neurological setting where swallowing problems are common, the dietitian would have to work closely with which member of the interdisciplinary team?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physical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professional would most likely be involved with changing the amount of nutrients delivered via parenteral nutrition support?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patient needs assistance with buying food after he is discharged from the hospital. Which professional should be consulted?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doctor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patient needs a prescription for total parenteral nutrition to ensure adequate electrolyte balance. This is the responsibility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doctor.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Of those insured Americans under age 65, what percent of people have private insurance?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78%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what percentage of the U.S. population did not have health insurance in 2012?</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Affordable Care Act (ACA), nutrition services are expected to expand. Why is this?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Dietitians will need to conduct fewer screening exams.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a decreased need for treatment of malnutrition.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more requirements for preventative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Families will be required to pay for nutrition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state programs will no longer serve low-income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dietitian’s knowledge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fulfilled upon graduation from an accredited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remains at a level of minimum standards based on the Accreditation Standards for Didactic Programs in Nutrition.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constantly expands and evolves in order to apply to new practice developments.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diminishing due to current evidence-based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considered insufficient until s/he has finished a dietetics internship.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One step used in the scientific method competency is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all options before collecting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weigh the options against standard sets of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consequences of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test the hypothesis through experimentation.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a final conclusion.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dietitian’s continuing education and reflection on the practice are examples of which component of 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Learning from patients, observations, and interactions with other health professionals are examples of which component of 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identify problems and make decisions regarding the most appropriate solutions is an example of which component of critical thinking?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decision-making process includes: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a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weighing each option against a set of criteria.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testing a hypothesis through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a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dietitian has completed an assessment on a patient and determined that he is not meeting his intake needs. The patient is prescribed a nutritional supplement. A few days later, the dietitian visits him to see if he is drinking the provided supplement. During this visit, the dietitian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a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testing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describing a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the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incorporation of systematically reviewed scientific findings into food and nutrition practice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inquiry.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data-driven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systematically developed statement based on scientific evidence that assists practitioner and patient decisions about appropriate health care for specific clinical circumstances?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guideline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diagnostic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report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clinical judgments that result in an informal judgment or a formal diagnosis?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patient has cirrhosis of the liver. The dietitian plans specific nutrition interventions for her, and continues to monitor her and observe for clinical and laboratory values that are consistent with cirrhosis. This type of thinking is most reflective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risk taking.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clinical dietitian attends a nutrition conference and another dietitian presents her research in a specific area of nutrition science. The clinical dietitian then implements what she has learned into practice at her facility. This is an example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outcomes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nutritional diagnosis.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nutrition coding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decision-making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dietitian’s values, fairness, and responsibility in reaching solutions are most indicative of which component of 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Admitting limitations, rethinking a situation, and seeking additional knowledge illustrate which type of attitude?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risk taking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curiosity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Evaluation of care that focuses on the status of participants after receiving care is known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outcomes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nutritional diagnosis.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nutrition coding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problem solving.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of intellectual standards focuses 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rigorous approach to 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utilizing personal beliefs to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education to promote effective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use of clinical education and extensive personal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understanding of values and beliefs.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type of intellectual standard that universally applies to 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curiosity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always asking “why?” and finding out as much information as possible before making a judgment most illustrates which attitude?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curiosity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fairness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entry-level dietitian’s level of critical thinking will most likely involve: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following rules set forth by authorities.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avoiding the use of critical thinking for 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that the judgments of more seasoned dietitians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disconnecting from authorities and using her own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allowing others to make critical decisions until she is in a management 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Study Multiple Choice</w:t>
            </w:r>
          </w:p>
          <w:p>
            <w:pPr>
              <w:pStyle w:val="p"/>
              <w:pBdr>
                <w:top w:val="single" w:sz="8" w:space="0" w:color="000000"/>
                <w:left w:val="single" w:sz="8" w:space="0" w:color="000000"/>
                <w:bottom w:val="single" w:sz="8" w:space="0" w:color="000000"/>
                <w:right w:val="single" w:sz="8" w:space="0" w:color="000000"/>
              </w:pBdr>
              <w:bidi w:val="0"/>
              <w:spacing w:before="0" w:beforeAutospacing="0" w:after="0" w:afterAutospacing="0"/>
              <w:ind w:left="160" w:right="1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 Lopez is a widowed 68-year-old Nicaraguan woman, and an immigrant who has lived in the United States for ten years. She lives in a second-floor walk-up apartment with her daughter and son-in-law and their four children. Ms. Lopez is admitted to the hospital, is diagnosed with a stroke, and has weakness in her left side. She complains of coughing when she drinks and feels that food sometimes gets caught in her throat. She has diabetes and high blood pressure and is on several oral medications. She does not, however, check her sugar because she does not feel comfortable pricking her finger. Her body mass index (BMI) is 33. Ms. Lopez is undocumented and uninsured.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Assessing whether Ms. Lopez’s left-sided weakness is affecting her ability to perform activities of daily living is the job of which member of the interdisciplinary team?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occupational 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doctor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 Lopez</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Assessing whether Ms. Lopez has any difficulty swallowing is the job of which member of the interdisciplinary team?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speech-language pathologist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doctor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 Lopez</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 has assessed Ms. Lopez and identified a potential problem with her food and fluid intake because of her stroke. What best describes the next step of the scientific method of problem solving in this situation?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Formulate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Evaluate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Collect data about the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Test the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phenomenon.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 Lopez</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 recommends a soft food diet and the physician has ordered a swallowing study for Ms. Lopez. After 24 hours on the diet, the dietitian checks with the staff to determine if Ms. Lopez has been finishing her food and contacts the physician to determine the outcome of the swallowing study. This process of monitoring and following up best illustrates: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outcomes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medical 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reasoning.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 Lopez</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diabetic educator works with the clinical dietitian to help Ms. Lopez learn to check her blood glucose levels. Ms. Lopez is still unsure about pricking her finger for the glucose test and asks the dietitian to explain why she must be responsible for this. The dietitian explains to Ms. Lopez the importance of blood sugar testing and backs up the information given by the diabetic educator. The response of the dietitian best describes which attitude?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perseverance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taking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 Lopez</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dietitian should ensure that a nutritional diagnosis is ____ and ____ the assessment data collected.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error-free; critical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open-ended; critical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open-ended; consistent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plausible; critical of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plausible; consistent with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attitude of thinking independently is best demonstrated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listening to both sides of a discussion.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admitting limitations.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asking for help when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settling for quick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basing decisions on your own conclusions.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 health care facility is often owned or managed by the county or state government.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not for profit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components of the Scope of Practice are Practice Management and Advancement, Practice Resources, and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 Standards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_______________ include the National Guideline Clearinghouse and the Evidence Analysis Library.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 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health professional who requires a four-year post-bachelor degree, an internship and residency, and licensing to practice, is a(n)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doctor, physician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licensed health professional who compounds and dispenses medications is called a(n)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pharmacist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Currently, the system of health care in the United States is structured around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141413"/>
                <w:sz w:val="22"/>
                <w:szCs w:val="22"/>
                <w:bdr w:val="nil"/>
                <w:rtl w:val="0"/>
              </w:rPr>
              <w:t>The _______________ extends the availability of health insurance to all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Affordable Care Act (ACA), ACA, Affordable Care 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141413"/>
                <w:sz w:val="22"/>
                <w:szCs w:val="22"/>
                <w:bdr w:val="nil"/>
                <w:rtl w:val="0"/>
              </w:rPr>
              <w:t>Individual state _______________ programs are expanding to serve lower-income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Medicaid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_______________, children 3–18 years old and their families will be able to see an RD for nutrition counseling.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Alliance Healthcare Initiative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141413"/>
                <w:sz w:val="22"/>
                <w:szCs w:val="22"/>
                <w:bdr w:val="nil"/>
                <w:rtl w:val="0"/>
              </w:rPr>
              <w:t>Nutritional care requires _______________ among members of the entire health care team.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141413"/>
                <w:sz w:val="22"/>
                <w:szCs w:val="22"/>
                <w:bdr w:val="nil"/>
                <w:rtl w:val="0"/>
              </w:rPr>
              <w:t>Five components have been identified as essential in critical thinking: specific knowledge base, experience, competencies, attitudes, and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path to becoming an RD requires both _______________ and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practice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 education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141413"/>
                <w:sz w:val="22"/>
                <w:szCs w:val="22"/>
                <w:bdr w:val="nil"/>
                <w:rtl w:val="0"/>
              </w:rPr>
              <w:t>The dietitian must reflect on her or his practice in order to anticipate and react appropriately to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Methods used for problem solving that utilize competencies as a component of critical thinking include the scientific method, problem solving, evidence-based practice, diagnostic reasoning, and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141413"/>
                <w:sz w:val="22"/>
                <w:szCs w:val="22"/>
                <w:bdr w:val="nil"/>
                <w:rtl w:val="0"/>
              </w:rPr>
              <w:t>Dietetics practice should not be based on tradition but on _______________ research.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141413"/>
                <w:sz w:val="22"/>
                <w:szCs w:val="22"/>
                <w:bdr w:val="nil"/>
                <w:rtl w:val="0"/>
              </w:rPr>
              <w:t>Dietitians continually use the process of _______________ to determine the nutrition diagnosis and monitor a patient’s progress and/or response to nutrition therapy.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reasoning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Listening to both sides of a discussion and weighing all the facts are examples of an attitude of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fairness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thorough at all times and following established procedures are examples of an attitude of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discipline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141413"/>
                <w:sz w:val="22"/>
                <w:szCs w:val="22"/>
                <w:bdr w:val="nil"/>
                <w:rtl w:val="0"/>
              </w:rPr>
              <w:t>The dietitian’s _______________ base is continually changing and expanding.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141413"/>
                <w:sz w:val="22"/>
                <w:szCs w:val="22"/>
                <w:bdr w:val="nil"/>
                <w:rtl w:val="0"/>
              </w:rPr>
              <w:t>Attitudes reflect the dietitian’s values and should ensure that clinical judgment is made _______________ and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fairly; responsibly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responsibly; fairly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three different categories of the dietetics Scope of Practice and give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The first area is of the Scope of Practice is Practice Standards; an example would be the Code of Ethics. Practice Management and Advancement is the second category and an example is the Scope of Practice Decision Tool. Practice Resources is the third component and an example is the National Guideline Clearinghouse.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major tasks of the clinical dietitian.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clinical dietitian is responsible for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nutritional screening and assessment of patients to determine the presence or risks of developing a nutrition-related problem. The clinical dietitian is also involved with development of nutritional diagnosis, nutrition intervention, and monitoring and evaluation of the nutrition care plan.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Registered Dietitian in Clinical 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impact of the Affordable Care Act on nutrition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Affordable Care Act will require more preventative services, such as counseling regarding obesity, weight loss, healthy diet, and exercise. It will also expect more services for educating adults about dietary practices to control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hyperlipidemia and other known risk factors for cardiovascular and other chronic, diet-related diseases.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Under the Affordable Care Act, nutrition services are expected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expand.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 Services and Reimbursement for Medical Nutrition Therapy (MNT)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dietitian’s knowledge base as used in clinical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knowledge base is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141413"/>
                      <w:sz w:val="22"/>
                      <w:szCs w:val="22"/>
                      <w:bdr w:val="nil"/>
                      <w:rtl w:val="0"/>
                    </w:rPr>
                    <w:t>dietitian’s knowledge about nutrition and its role in health and disease. It includes information and theories related to communications, physical and biological sciences, research, food science, nutrition, management, informatics, and governance of dietetics practice.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basic steps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The basic steps in the scientific method are to identify the phenomenon, collect data about the phenomenon, formulate a hypothesis to explain the phenomenon, test the hypothesis through experimentation, and evaluate the hypothesis.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scenario in which a patient is admitted to the hospital for dehydration and pneumonia. List the members of the interdisciplinary healthcare team and describe the potential roles of each member in this patient’s care.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41413"/>
                      <w:sz w:val="22"/>
                      <w:szCs w:val="22"/>
                      <w:bdr w:val="nil"/>
                      <w:rtl w:val="0"/>
                    </w:rPr>
                    <w:t>In the health care setting, individuals from different disciplines communicate with each other regularly in order to best care for their patients. Dietitians are integral members of the patient’s health care team and collaborate with physicians, pharmacists, nurses, speech pathologists, occupational therapists, social workers, and many others when providing nutritional treatment. Dietitians must know the roles of the other team members in order to be effective and to ensure optimal patient care.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Health Professionals—Interdisciplinary Teams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importance of experience on critical thinking skills in clinical practice.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The component of critical thinking evolves from experience within dietetic practice. Dietitians do not learn from textbooks alone; they also learn by observing, listening to patients, interacting with other health care professionals, reading patients’ medical charts, and reflecting on the situations that arise.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situation in which a dietitian would use evidence-based practice to update a facility’s policy regarding total parenteral nutrition.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Changes in nutrition therapy recommendations are inevitable because of new developments in science and medicine, including ongoing research in nutrition therapy. A dietitian must be able to critically review research findings by utilizing the research methodology skills learned during dietetics education. Dietetics practice should not be based on tradition but on evidenced-based research. A search of medical literature reveals research articles that may support change that could be implemented into facility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decision-making process to describe an example of making a decision for a patient who needs dietary changes due to celiac disease.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The activities involved in decision making include identifying and defining a problem or situation, assessing all options for solving the problem, weighing each option against a set of criteria, testing possible options, considering the consequences of the decision, and making a final decision.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application of intellectual standards to determine the suitability of nutrition diagnoses and interventions for a patient with diverticulitis.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141413"/>
                      <w:sz w:val="22"/>
                      <w:szCs w:val="22"/>
                      <w:bdr w:val="nil"/>
                      <w:rtl w:val="0"/>
                    </w:rPr>
                    <w:t>In treating a client with diverticulitis, intellectual standards should be used so a nutrition diagnosis can be determined and an intervention plan developed. The RD should seek to ensure that the dietary information obtained is adequate, that any confusing statements made by the client are clarified, and that the nutrition diagnosis is plausible and consistent with the assessment data collected.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Analyze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Critical Thinking Skills and Professional Performance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Role of the Dietitian in the Health Care System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Role of the Dietitian in the Health Care System</dc:title>
  <cp:revision>0</cp:revision>
</cp:coreProperties>
</file>