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purchase of an asset (like Equipment) on account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total liabilities and decrease total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no effect on total assets or total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total assets and increase total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total assets and increase owner's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total assets and decrease owner's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10/3/2013 1:25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equations is the fundamental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Assets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Liabilities = Owner's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Owner's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Owner's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Assets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Owner's Equity =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Owner's Equity = Liabilities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Amounts owed by a business are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an owner withdraws cash from the business, it results in a decrease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and Accounts Receivable.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Cash and </w:t>
                  </w:r>
                  <w:r>
                    <w:rPr>
                      <w:rStyle w:val="DefaultParagraphFont"/>
                      <w:rFonts w:ascii="Times New Roman" w:eastAsia="Times New Roman" w:hAnsi="Times New Roman" w:cs="Times New Roman"/>
                      <w:b w:val="0"/>
                      <w:bCs w:val="0"/>
                      <w:i w:val="0"/>
                      <w:iCs w:val="0"/>
                      <w:smallCaps w:val="0"/>
                      <w:color w:val="000000"/>
                      <w:sz w:val="22"/>
                      <w:szCs w:val="22"/>
                      <w:bdr w:val="nil"/>
                      <w:rtl w:val="0"/>
                    </w:rPr>
                    <w:t>Contingent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and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and 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Cash and </w:t>
                  </w:r>
                  <w:r>
                    <w:rPr>
                      <w:rStyle w:val="DefaultParagraphFont"/>
                      <w:rFonts w:ascii="Times New Roman" w:eastAsia="Times New Roman" w:hAnsi="Times New Roman" w:cs="Times New Roman"/>
                      <w:b w:val="0"/>
                      <w:bCs w:val="0"/>
                      <w:i w:val="0"/>
                      <w:iCs w:val="0"/>
                      <w:smallCaps w:val="0"/>
                      <w:color w:val="000000"/>
                      <w:sz w:val="22"/>
                      <w:szCs w:val="22"/>
                      <w:bdr w:val="nil"/>
                      <w:rtl w:val="0"/>
                    </w:rPr>
                    <w:t>Long-term Liabilities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1/7/2017 9:57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considered an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If an owner invests </w:t>
            </w:r>
            <w:r>
              <w:rPr>
                <w:rStyle w:val="DefaultParagraphFont"/>
                <w:rFonts w:ascii="Times New Roman" w:eastAsia="Times New Roman" w:hAnsi="Times New Roman" w:cs="Times New Roman"/>
                <w:b w:val="0"/>
                <w:bCs w:val="0"/>
                <w:i w:val="0"/>
                <w:iCs w:val="0"/>
                <w:smallCaps w:val="0"/>
                <w:color w:val="000000"/>
                <w:sz w:val="22"/>
                <w:szCs w:val="22"/>
                <w:bdr w:val="nil"/>
                <w:rtl w:val="0"/>
              </w:rPr>
              <w:t>his or her computer, printer, and cash in the business, there is an increase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and 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Equipment</w:t>
                  </w:r>
                  <w:r>
                    <w:rPr>
                      <w:rStyle w:val="DefaultParagraphFont"/>
                      <w:rFonts w:ascii="Times New Roman" w:eastAsia="Times New Roman" w:hAnsi="Times New Roman" w:cs="Times New Roman"/>
                      <w:b w:val="0"/>
                      <w:bCs w:val="0"/>
                      <w:i w:val="0"/>
                      <w:iCs w:val="0"/>
                      <w:smallCaps w:val="0"/>
                      <w:color w:val="000000"/>
                      <w:sz w:val="22"/>
                      <w:szCs w:val="22"/>
                      <w:bdr w:val="nil"/>
                      <w:rtl w:val="0"/>
                    </w:rPr>
                    <w:t>, Accounts Payable,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Drawing.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and Drawing.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Equipment and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Computer Equipment, Cash, and Capital.</w:t>
                  </w:r>
                </w:p>
                <w:tbl>
                  <w:tblPr>
                    <w:tblStyle w:val="questionMetaData"/>
                    <w:tblW w:w="405" w:type="dxa"/>
                    <w:jc w:val="left"/>
                    <w:tblBorders>
                      <w:top w:val="nil"/>
                      <w:left w:val="nil"/>
                      <w:bottom w:val="nil"/>
                      <w:right w:val="nil"/>
                      <w:insideH w:val="nil"/>
                      <w:insideV w:val="nil"/>
                    </w:tblBorders>
                    <w:tblCellMar>
                      <w:top w:w="0" w:type="dxa"/>
                      <w:left w:w="0" w:type="dxa"/>
                      <w:bottom w:w="0" w:type="dxa"/>
                      <w:right w:w="0" w:type="dxa"/>
                    </w:tblCellMar>
                  </w:tblPr>
                  <w:tblGrid>
                    <w:gridCol w:w="405"/>
                  </w:tblGrid>
                  <w:tr>
                    <w:tblPrEx>
                      <w:tblW w:w="40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400" w:type="dxa"/>
                        </w:tcMar>
                      </w:tcPr>
                      <w:p>
                        <w:pPr>
                          <w:bidi w:val="0"/>
                          <w:jc w:val="left"/>
                        </w:pPr>
                      </w:p>
                    </w:tc>
                  </w:tr>
                </w:tbl>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1/7/2017 9:56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owner of a business invested $5,000 in the business. What are the effects on the fundamental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$5,000; liabilities, no effect; owner's equity increases $5,000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$5,000; liabilities decrease $5,000; owner's equity increases $5,000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$5,000; liabilities increase $5,000; owner's equity, no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$5,000; liabilities, no effect; owner's equity decreases $5,000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$5,000; liabilities, no effect; owner's equity increases $5,000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purchase of an asset for cash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total assets and decrease total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have no effect on total assets or total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total assets and increase total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total assets and increase total owner's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total assets and decrease total owner's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Over a period of time, if total assets increase by $27,000 and total liabilities increase by $7,000, then owner's equity will be increased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rent for the business is paid with a check,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is decreased and Rent Expense is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is decreased and Rent Income is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is decreased and Rent Expense is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is decreased and Accounts Payable is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is increased and Rent Expense is decreased.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received $600 cash from charge customers to apply on account. The effect of the transaction is an increase in an asset and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in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in a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in an 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form of revenue?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check paying a mortgage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credit purchase invoice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Credit sales to charge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cash purchase invoice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check paying utilities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purchase of supplies for cash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Supplies and decrease 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Supplies Expense and decrease 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Cash and increase 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Supplies Expense and increase 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Cash and increase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transactions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 an increase to expenses?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Received and paid the phone bill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Paid monthly 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Received cash for services performed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Paid the week's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Bought advertising for cash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owner’s right, claim, or financial interest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Michael has $120,000 invested in his business. The business owes creditors $20,000. Determine the amount of assets in the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Owner's Equity</w:t>
                  </w:r>
                </w:p>
                <w:p>
                  <w:pPr>
                    <w:pStyle w:val="p"/>
                    <w:bidi w:val="0"/>
                    <w:spacing w:before="0" w:beforeAutospacing="0" w:after="0" w:afterAutospacing="0"/>
                    <w:jc w:val="left"/>
                  </w:pPr>
                  <w:r>
                    <w:rPr>
                      <w:rStyle w:val="DefaultParagraphFont"/>
                      <w:b w:val="0"/>
                      <w:bCs w:val="0"/>
                      <w:i w:val="0"/>
                      <w:iCs w:val="0"/>
                      <w:smallCaps w:val="0"/>
                      <w:color w:val="000000"/>
                      <w:sz w:val="24"/>
                      <w:szCs w:val="24"/>
                      <w:bdr w:val="nil"/>
                      <w:rtl w:val="0"/>
                    </w:rPr>
                    <w:t>     </w:t>
                  </w:r>
                  <w:r>
                    <w:rPr>
                      <w:rStyle w:val="DefaultParagraphFont"/>
                      <w:b w:val="0"/>
                      <w:bCs w:val="0"/>
                      <w:i w:val="0"/>
                      <w:iCs w:val="0"/>
                      <w:smallCaps w:val="0"/>
                      <w:color w:val="000000"/>
                      <w:sz w:val="24"/>
                      <w:szCs w:val="24"/>
                      <w:bdr w:val="nil"/>
                      <w:rtl w:val="0"/>
                    </w:rPr>
                    <w:t xml:space="preserve"> </w:t>
                  </w:r>
                  <w:r>
                    <w:rPr>
                      <w:rStyle w:val="DefaultParagraphFont"/>
                      <w:b w:val="0"/>
                      <w:bCs w:val="0"/>
                      <w:i w:val="0"/>
                      <w:iCs w:val="0"/>
                      <w:smallCaps w:val="0"/>
                      <w:color w:val="000000"/>
                      <w:sz w:val="24"/>
                      <w:szCs w:val="24"/>
                      <w:bdr w:val="nil"/>
                      <w:rtl w:val="0"/>
                    </w:rPr>
                    <w:t>  </w:t>
                  </w:r>
                  <w:r>
                    <w:rPr>
                      <w:rStyle w:val="DefaultParagraphFont"/>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$20,000 + $120,000 = $140,000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1/7/2017 9:55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Rob Cougar Landscaping has assets of $70,000 and equity of $30,000. Determine the amount of liabilities in the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answers listed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deposit of cash by the owner in the name of the business would involve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an asset and increasing a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an asset and increasing owner’s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decreasing an asset and increasing owner’s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an asset and increasing revenue.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Clean and Fresh Laundromat has assets of $120,000 and liabilities of $35,000. Determine the amount of owner’s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answers listed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business pays a creditor on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 equity decreases.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borrowing of money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owner’s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liabilities.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Otto Company paid a credit on account, $1,500. Which of the following is true in regards to the fundamental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increased by $1,500.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 increased by $1,500.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 decreased by $1,500.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 equity increased by $1,500.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 equity decreased by $1,500.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amounts that the business entity owes its creditors are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asset?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Outstanding Rent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1/7/2017 9:54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 liability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Prepaid Insurance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one-owner business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sole-proprietorship.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 means that a business is separated from its owners.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stand-alone entity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equity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separate entity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fair value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answers listed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Bendada deposited $25,000 in a bank account in the name of the business. Which of the following is true in regards to the fundamental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by $25,000.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 increase by $25,000.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by $25,000.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 Equity decreases by $25,000.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 decrease by $25,000.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Newton Company bought equipment, paying cash, $25,000. Which of the following is true in regards to the fundamental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 increased by $25,000.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increased by $25,000.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liabilities decreased by $25,000.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Owner’s Equity increased by $25,000.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Total assets are unaffected.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Newton Company purchases equipment on account. What are the effects on the fundamental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liabilities, no effect; owner’s equity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liabilities decrease; owner’s equity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liabilities increase; owner’s equity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liabilities increase; owner’s equity, no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liabilities decrease; owner’s equity, no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Petkus Company paid Perkins Products, a creditor, on account, $7,500. What are the effects on the fundamental account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$7,500; liabilities, no effect; owner’s equity increases $7,500.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$7,500; liabilities, no effect; owner’s equity decreases $7,500.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$7,500; liabilities decrease $7,500; owner’s equity, no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$7,500; liabilities decrease $7,500; owner’s equity, no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$7,500; liabilities increase $7,500; owner’s equity, no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liability account ______________ is used for short-term liabilities or charge accounts, usually due within 30 days.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Short-term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Liability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Jerry Frost invested equipment in his business having a fair market value of $23,500. What are the effects on the fundamental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$23,500; liabilities, no effect; owner’s equity increases $23,500.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$23,500; liabilities decrease $23,500; owner’s equity increases $23,500.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$23,500; liabilities increase $23,500; owner’s equity, no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$23,500; liabilities, no effect; owner’s equity decreases $23,500.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$23,500; liabilities, no effect; owner’s equity increases $23,500.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Double-entry accounting requires that each transaction be recorded in at least one account.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 transaction is recorded as an increase and/or decrease in two or more accounts.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Double-entry accounting requires that each transaction be recorded in only two accounts.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a transaction has been recorded it is acceptable for the accounting equation to be out of balance.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represents the costs that relate to earning revenue?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1/7/2017 9:52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company pays salaries to an assistant,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 equity increase.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Fees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Wages Expense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purchase of office equipment on account would involve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an asset and increasing a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decreasing an asset and increasing an asset.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decreasing an asset and increasing an expense.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an asset and increasing an expense.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CACC.NSMB.13.1-3 -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Expenses are recorded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they are paid.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they are incurred.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advance or when they are due.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answers listed.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Expenses incurred by a business results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its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owner's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drawing.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assets.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1/6/2017 7:29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 of expenses on the fundamental accounting equation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to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to owner’s equity.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to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to owner’s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 is the official list of accounts for the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chart of accounts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 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 title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 accounting equation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Ott Company sold services for cash. What are the effects on the fundamental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liabilities, no effect; owner’s equity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liabilities, no effect; owner’s equity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liabilities, no effect; owner’s equity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liabilities, increase; owner’s equity, no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Jamie’s Lighting Company paid rent for the month, $2,500. What are the effects on the fundamental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$2,500; liabilities, no effect; owner’s equity increases $2,500.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$2,500; liabilities, no effect; owner’s equity increases $2,500.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$2,500; liabilities, decrease $2,500; owner’s equity, no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$2,500; liabilities, no effect; owner’s equity decreases $2,500.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Graves Company bought supplies on credit, $1,800. What are the effects on the fundamental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$1,800; liabilities, no effect; owner’s equity increases $1,800.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decrease $1,800; liabilities, no effect; owner’s equity decreases $1,800.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no effect; liabilities, increase $1,800; owner’s equity decreases $1,800.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increase $1,800; liabilities, increase $1,800; owner’s equity, no effect.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Magna Company paid $2,400 for a 6-month liability insurance policy. At the time of payment, this transaction should be recorded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Insurance Expense, $2,400.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Insurance, $2,400.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Insurance Expense, $400.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Insurance, $400.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Azure Company would record its rent bill for the month, which amounts to $920,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in 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in drawing.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1/6/2017 7:27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account ____________ is used to record amounts due from charge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Pidcoke Company sold services on account, $23,000. This transactions should be recorded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to 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to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to accounts receivable.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to accounts payable.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company receives cash on account from a credit customer, the company should record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to Accounts Receivable.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to 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to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to Accounts Receivable.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 is money paid directly to the owner.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investment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withdrawal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answers listed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D. Hoffman withdrew $20,000 for personal use from his business. This transaction should be recorded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revenue.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in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decrease in owner's equity.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1/7/2017 9:41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expanded accounting equation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capital + drawing + revenue –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capital + drawing – revenue +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liabilities + capital – drawing + revenue – expenses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capital = liabilities – drawing + revenue – expenses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Harry Dental Clinic has the following accounts and balances: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Cash, $2,000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 $1,250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Equipment, $10,200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Equipment, $5,500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 $3,500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 Palmer, Capital, $10,000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Palmer, Drawing, $1,000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fee earned, $18,000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 $12,350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Wage Expense, $1,200</w:t>
            </w:r>
          </w:p>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amount of assets in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$18,950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$16,530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RATIONALE: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Cash + Accounts Receivable + Professional Equipment + Office Equipment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Assets = $2,000 + $1,250 + $10,200 + $5,500 = $18,950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1/7/2017 9:37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Palmer Hand Clinic has the following accounts and balances: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Cash, $2,350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 $280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Equipment, $1,200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Equipment, $6,700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 $4,380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 Palmer, Capital, $2,000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Income from Services, $6,000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 $1,850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amount of owner’s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Palmer Hand Clinic has the following accounts and balances: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Cash, $2,350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 $280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Equipment, $1,200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Office Equipment, $6,700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 $4,380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 Palmer, Capital, $2,000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Income from Services, $6,000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Rent Expense, $1,850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amount of liabilities?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$6,150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 represents the owner's investment, or equity, in a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 is considered an asset.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Assets are things of value owned by a business entity.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 represent amounts owed to creditors.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fundamental accounting equation, assets are added to liabilities.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Both sides of the fundamental accounting equation must always be equal.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fundamental accounting equation would remain in balance if equal amounts were added to both sides of the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Double-entry accounting means that, for each transaction, an amount must be added to or subtracted from each side of the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transactions are expressed in terms of money.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Equipment is listed as an asset because it is used up in a relatively long period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liability created when supplies are bought on account is called an account payable.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Every transaction is recorded in terms of increases and/or decreases in two or more accounts.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An owner can invest cash or other assets of value in the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step in analyzing a transaction is to determine what accounts are involved.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An exchange of assets has no effect on the totals of the accounting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owner's Drawing account is listed with the other expenses of a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73"/>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A withdrawal by the owner is recorded as a deduction from assets and an increase in expenses.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CACC.NSMB.13.1-3 -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business receives cash, it is always recorded as an increase to Cash and a decrease to an Expense.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explain the four items under the umbrella of owner's equity, including whether it increases or decreases overall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Investment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Owner provides an asset to business (increase)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Revenue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Amounts earned by business (increase)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Expenses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Costs of doing business (decrease)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Drawing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Owner withdraws from business (decrease)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CACC.NSMB.13.1-3 -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fundamental accounting equation, including examples of each item of the equation?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77"/>
              <w:gridCol w:w="6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2008"/>
                    <w:gridCol w:w="322"/>
                    <w:gridCol w:w="1977"/>
                    <w:gridCol w:w="322"/>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5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Assets</w:t>
                        </w:r>
                      </w:p>
                    </w:tc>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5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5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Owner's Equity</w:t>
                        </w:r>
                      </w:p>
                    </w:tc>
                  </w:tr>
                  <w:tr>
                    <w:tblPrEx>
                      <w:jc w:val="left"/>
                      <w:tblCellMar>
                        <w:top w:w="0" w:type="dxa"/>
                        <w:left w:w="0" w:type="dxa"/>
                        <w:bottom w:w="0" w:type="dxa"/>
                        <w:right w:w="0" w:type="dxa"/>
                      </w:tblCellMar>
                    </w:tblPrEx>
                    <w:trPr>
                      <w:cantSplit w:val="0"/>
                      <w:jc w:val="left"/>
                    </w:trPr>
                    <w:tc>
                      <w:tcPr>
                        <w:tcW w:w="25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25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Owner, Capital</w:t>
                        </w:r>
                      </w:p>
                    </w:tc>
                  </w:tr>
                  <w:tr>
                    <w:tblPrEx>
                      <w:jc w:val="left"/>
                      <w:tblCellMar>
                        <w:top w:w="0" w:type="dxa"/>
                        <w:left w:w="0" w:type="dxa"/>
                        <w:bottom w:w="0" w:type="dxa"/>
                        <w:right w:w="0" w:type="dxa"/>
                      </w:tblCellMar>
                    </w:tblPrEx>
                    <w:trPr>
                      <w:cantSplit w:val="0"/>
                      <w:jc w:val="left"/>
                    </w:trPr>
                    <w:tc>
                      <w:tcPr>
                        <w:tcW w:w="25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9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Owner, Drawing</w:t>
                        </w:r>
                      </w:p>
                    </w:tc>
                  </w:tr>
                  <w:tr>
                    <w:tblPrEx>
                      <w:jc w:val="left"/>
                      <w:tblCellMar>
                        <w:top w:w="0" w:type="dxa"/>
                        <w:left w:w="0" w:type="dxa"/>
                        <w:bottom w:w="0" w:type="dxa"/>
                        <w:right w:w="0" w:type="dxa"/>
                      </w:tblCellMar>
                    </w:tblPrEx>
                    <w:trPr>
                      <w:cantSplit w:val="0"/>
                      <w:jc w:val="left"/>
                    </w:trPr>
                    <w:tc>
                      <w:tcPr>
                        <w:tcW w:w="259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 Insurance</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9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59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separate entity concept, including why it is important to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30"/>
              <w:gridCol w:w="7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This concept means that a business is separated from its owners, creditors, and customers. The business is treated as a separate economic or accounting entity.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Understanding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 Richtor established her own business, called Richtor's Self-Storage. Use the account headings presented below in the expanded accounting equation to record the monthly transactions.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80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7538"/>
              <w:gridCol w:w="217"/>
            </w:tblGrid>
            <w:tr>
              <w:tblPrEx>
                <w:tblW w:w="7800"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Assets                                                    </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800" w:type="dxa"/>
                <w:jc w:val="left"/>
                <w:tblCellSpacing w:w="15" w:type="dxa"/>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Cash + Accounts Receivable + Supplies + Prepaid Insurance + Office Equipment</w:t>
                  </w:r>
                </w:p>
              </w:tc>
              <w:tc>
                <w:tcPr>
                  <w:noWrap w:val="0"/>
                  <w:tcMar>
                    <w:top w:w="15" w:type="dxa"/>
                    <w:left w:w="15" w:type="dxa"/>
                    <w:bottom w:w="15" w:type="dxa"/>
                    <w:right w:w="15"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545"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
            <w:tblGrid>
              <w:gridCol w:w="1592"/>
              <w:gridCol w:w="154"/>
              <w:gridCol w:w="5739"/>
            </w:tblGrid>
            <w:tr>
              <w:tblPrEx>
                <w:tblW w:w="7545" w:type="dxa"/>
                <w:jc w:val="left"/>
                <w:tblCellSpacing w:w="15" w:type="dxa"/>
                <w:tblBorders>
                  <w:top w:val="nil"/>
                  <w:left w:val="nil"/>
                  <w:bottom w:val="nil"/>
                  <w:right w:val="nil"/>
                  <w:insideH w:val="nil"/>
                  <w:insideV w:val="nil"/>
                </w:tblBorders>
                <w:tblCellMar>
                  <w:top w:w="15" w:type="dxa"/>
                  <w:left w:w="15" w:type="dxa"/>
                  <w:bottom w:w="15" w:type="dxa"/>
                  <w:right w:w="15" w:type="dxa"/>
                </w:tblCellMar>
              </w:tblPrEx>
              <w:trPr>
                <w:cantSplit w:val="0"/>
                <w:tblCellSpacing w:w="15" w:type="dxa"/>
                <w:jc w:val="left"/>
              </w:trPr>
              <w:tc>
                <w:tcPr>
                  <w:noWrap w:val="0"/>
                  <w:tcMar>
                    <w:top w:w="15" w:type="dxa"/>
                    <w:left w:w="15" w:type="dxa"/>
                    <w:bottom w:w="15" w:type="dxa"/>
                    <w:right w:w="15" w:type="dxa"/>
                  </w:tcMar>
                  <w:vAlign w:val="top"/>
                </w:tcPr>
                <w:p>
                  <w:pPr>
                    <w:bidi w:val="0"/>
                    <w:jc w:val="center"/>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Liabilities       </w:t>
                  </w:r>
                </w:p>
              </w:tc>
              <w:tc>
                <w:tcPr>
                  <w:noWrap w:val="0"/>
                  <w:tcMar>
                    <w:top w:w="15" w:type="dxa"/>
                    <w:left w:w="15" w:type="dxa"/>
                    <w:bottom w:w="15" w:type="dxa"/>
                    <w:right w:w="15"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noWrap w:val="0"/>
                  <w:tcMar>
                    <w:top w:w="15" w:type="dxa"/>
                    <w:left w:w="15" w:type="dxa"/>
                    <w:bottom w:w="15" w:type="dxa"/>
                    <w:right w:w="15" w:type="dxa"/>
                  </w:tcMar>
                  <w:vAlign w:val="top"/>
                </w:tcPr>
                <w:p>
                  <w:pPr>
                    <w:bidi w:val="0"/>
                    <w:jc w:val="lef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Owner's Equity                                       </w:t>
                  </w:r>
                </w:p>
              </w:tc>
            </w:tr>
            <w:tr>
              <w:tblPrEx>
                <w:tblW w:w="7545" w:type="dxa"/>
                <w:jc w:val="left"/>
                <w:tblCellSpacing w:w="15" w:type="dxa"/>
                <w:tblCellMar>
                  <w:top w:w="15" w:type="dxa"/>
                  <w:left w:w="15" w:type="dxa"/>
                  <w:bottom w:w="15" w:type="dxa"/>
                  <w:right w:w="15" w:type="dxa"/>
                </w:tblCellMar>
              </w:tblPrEx>
              <w:trPr>
                <w:cantSplit w:val="0"/>
                <w:tblCellSpacing w:w="15" w:type="dxa"/>
                <w:jc w:val="left"/>
              </w:trPr>
              <w:tc>
                <w:tcPr>
                  <w:noWrap/>
                  <w:tcMar>
                    <w:top w:w="15" w:type="dxa"/>
                    <w:left w:w="15" w:type="dxa"/>
                    <w:bottom w:w="15" w:type="dxa"/>
                    <w:right w:w="15"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c>
                <w:tcPr>
                  <w:noWrap w:val="0"/>
                  <w:tcMar>
                    <w:top w:w="15" w:type="dxa"/>
                    <w:left w:w="15" w:type="dxa"/>
                    <w:bottom w:w="15" w:type="dxa"/>
                    <w:right w:w="15"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noWrap/>
                  <w:tcMar>
                    <w:top w:w="15" w:type="dxa"/>
                    <w:left w:w="15" w:type="dxa"/>
                    <w:bottom w:w="15" w:type="dxa"/>
                    <w:right w:w="15" w:type="dxa"/>
                  </w:tcMar>
                  <w:vAlign w:val="top"/>
                </w:tcPr>
                <w:p>
                  <w:pPr>
                    <w:bidi w:val="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T. Richtor, Capital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 Richtor, Drawing + Revenue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Symbol" w:eastAsia="Symbol" w:hAnsi="Symbol" w:cs="Symbol"/>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85"/>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Deposited $12,000 in a bank account in the name of the business.</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Bought office equipment on account from Molly Company, $3,100.</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Paid rent for the month, $2,400.</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Bought supplies for cash, $450.</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Paid wages, $980.</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Received cash for storage services, $3,600.</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Received and paid the utility bill, $252.</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Paid Lar's Graphics for advertising, $428. (The bill was not previously recorded.)</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Paid for a one-year liability insurance policy, $835.</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Billed customers for storage services on account, $3,370.</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k.</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Received cash for storage services, $2,300.</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Paid wages, $990.</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Paid Molly Company $1,100 as partial payment on the office equipment bought in transaction b.</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Richter withdrew $1,200 for personal use.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Instructions: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85"/>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Record the transactions in columnar form, write plus and minus signs, and show the balance after each transaction to be sure that the equation remains in balance.</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Write the proof of totals at the bottom to show that one side of the equation equals the other side.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92"/>
              <w:gridCol w:w="10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200" w:type="dxa"/>
                    <w:jc w:val="left"/>
                    <w:tblBorders>
                      <w:top w:val="nil"/>
                      <w:left w:val="nil"/>
                      <w:bottom w:val="nil"/>
                      <w:right w:val="nil"/>
                      <w:insideH w:val="nil"/>
                      <w:insideV w:val="nil"/>
                    </w:tblBorders>
                    <w:tblCellMar>
                      <w:top w:w="0" w:type="dxa"/>
                      <w:left w:w="0" w:type="dxa"/>
                      <w:bottom w:w="0" w:type="dxa"/>
                      <w:right w:w="0" w:type="dxa"/>
                    </w:tblCellMar>
                  </w:tblPr>
                  <w:tblGrid>
                    <w:gridCol w:w="430"/>
                    <w:gridCol w:w="729"/>
                    <w:gridCol w:w="414"/>
                    <w:gridCol w:w="977"/>
                    <w:gridCol w:w="414"/>
                    <w:gridCol w:w="758"/>
                    <w:gridCol w:w="414"/>
                    <w:gridCol w:w="855"/>
                    <w:gridCol w:w="414"/>
                    <w:gridCol w:w="965"/>
                    <w:gridCol w:w="414"/>
                    <w:gridCol w:w="414"/>
                  </w:tblGrid>
                  <w:tr>
                    <w:tblPrEx>
                      <w:tblW w:w="72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gridSpan w:val="4"/>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Assets</w:t>
                        </w:r>
                      </w:p>
                    </w:tc>
                    <w:tc>
                      <w:tcPr>
                        <w:tcW w:w="435" w:type="dxa"/>
                        <w:gridSpan w:val="4"/>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gridSpan w:val="4"/>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Prepaid</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Office</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Receivable</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Insurance</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3,100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12,000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3,100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2,400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9,600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3,100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9,150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3,100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980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8,170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3,100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+3,600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11,770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3,100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252</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11,518</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3,100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428</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11,090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3,100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835</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835</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10,255</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835</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3,100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+3,370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10,255</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3,370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835</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3,100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k.</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+2,300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12,555</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3,370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835</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3,100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990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11,565</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3,370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835</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3,100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1,100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10,465</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3,370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835</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3,100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1,200</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r>
                    <w:tblPrEx>
                      <w:tblW w:w="7200" w:type="dxa"/>
                      <w:jc w:val="left"/>
                      <w:tblCellMar>
                        <w:top w:w="0" w:type="dxa"/>
                        <w:left w:w="0" w:type="dxa"/>
                        <w:bottom w:w="0" w:type="dxa"/>
                        <w:right w:w="0" w:type="dxa"/>
                      </w:tblCellMar>
                    </w:tblPrEx>
                    <w:trPr>
                      <w:cantSplit w:val="0"/>
                      <w:jc w:val="left"/>
                    </w:trPr>
                    <w:tc>
                      <w:tcPr>
                        <w:tcW w:w="435" w:type="dxa"/>
                        <w:tcBorders>
                          <w:bottom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9,265</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3,370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835</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3,100</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435" w:type="dxa"/>
                        <w:tcBorders>
                          <w:bottom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&gt;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200" w:type="dxa"/>
                    <w:jc w:val="left"/>
                    <w:tblBorders>
                      <w:top w:val="nil"/>
                      <w:left w:val="nil"/>
                      <w:bottom w:val="nil"/>
                      <w:right w:val="nil"/>
                      <w:insideH w:val="nil"/>
                      <w:insideV w:val="nil"/>
                    </w:tblBorders>
                    <w:tblCellMar>
                      <w:top w:w="0" w:type="dxa"/>
                      <w:left w:w="0" w:type="dxa"/>
                      <w:bottom w:w="0" w:type="dxa"/>
                      <w:right w:w="0" w:type="dxa"/>
                    </w:tblCellMar>
                  </w:tblPr>
                  <w:tblGrid>
                    <w:gridCol w:w="410"/>
                    <w:gridCol w:w="581"/>
                    <w:gridCol w:w="921"/>
                    <w:gridCol w:w="410"/>
                    <w:gridCol w:w="837"/>
                    <w:gridCol w:w="484"/>
                    <w:gridCol w:w="877"/>
                    <w:gridCol w:w="410"/>
                    <w:gridCol w:w="939"/>
                    <w:gridCol w:w="410"/>
                    <w:gridCol w:w="921"/>
                  </w:tblGrid>
                  <w:tr>
                    <w:tblPrEx>
                      <w:tblW w:w="72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55" w:type="dxa"/>
                        <w:gridSpan w:val="2"/>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gridSpan w:val="2"/>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gridSpan w:val="2"/>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Liabilities</w:t>
                        </w:r>
                      </w:p>
                    </w:tc>
                    <w:tc>
                      <w:tcPr>
                        <w:tcW w:w="1155" w:type="dxa"/>
                        <w:gridSpan w:val="2"/>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w:t>
                        </w:r>
                      </w:p>
                    </w:tc>
                    <w:tc>
                      <w:tcPr>
                        <w:tcW w:w="1155" w:type="dxa"/>
                        <w:gridSpan w:val="3"/>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2"/>
                            <w:szCs w:val="22"/>
                            <w:bdr w:val="nil"/>
                            <w:rtl w:val="0"/>
                          </w:rPr>
                          <w:t>Owner's Equity</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 Richtor,</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T. Richtor,</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Payable</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Drawing</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Revenue</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3,100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3,100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(Rent)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+2,400</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3,100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2,400</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3,100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2,400</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(Wages)</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+980</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3,100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3,380</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+3,600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3,100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3,600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3,380</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(Utilities)</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+252</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3,100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3,600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3.632</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(Advert.)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+428</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3,100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3,600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4,060</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3,100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3,600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4,060</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+3,370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3,100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6,970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4,060</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k.</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+2,300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3,100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9,270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4,060</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(Wages)</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+990</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3,100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9,270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5,050</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–1,100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2,000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9,270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5,050</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1,200</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200" w:type="dxa"/>
                      <w:jc w:val="left"/>
                      <w:tblCellMar>
                        <w:top w:w="0" w:type="dxa"/>
                        <w:left w:w="0" w:type="dxa"/>
                        <w:bottom w:w="0" w:type="dxa"/>
                        <w:right w:w="0" w:type="dxa"/>
                      </w:tblCellMar>
                    </w:tblPrEx>
                    <w:trPr>
                      <w:cantSplit w:val="0"/>
                      <w:jc w:val="left"/>
                    </w:trPr>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&lt;</w:t>
                        </w:r>
                      </w:p>
                    </w:tc>
                    <w:tc>
                      <w:tcPr>
                        <w:tcW w:w="1155" w:type="dxa"/>
                        <w:tcBorders>
                          <w:top w:val="single" w:sz="6" w:space="0" w:color="000000"/>
                        </w:tcBorders>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2,000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1,200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9,270</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2"/>
                            <w:szCs w:val="22"/>
                            <w:bdr w:val="nil"/>
                            <w:rtl w:val="0"/>
                          </w:rPr>
                          <w:t>−</w:t>
                        </w:r>
                      </w:p>
                    </w:tc>
                    <w:tc>
                      <w:tcPr>
                        <w:tcW w:w="1155" w:type="dxa"/>
                        <w:tcBorders>
                          <w:top w:val="single" w:sz="6" w:space="0" w:color="000000"/>
                        </w:tcBorders>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5,050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7305" w:type="dxa"/>
                    <w:jc w:val="left"/>
                    <w:tblBorders>
                      <w:top w:val="nil"/>
                      <w:left w:val="nil"/>
                      <w:bottom w:val="nil"/>
                      <w:right w:val="nil"/>
                      <w:insideH w:val="nil"/>
                      <w:insideV w:val="nil"/>
                    </w:tblBorders>
                    <w:tblCellMar>
                      <w:top w:w="0" w:type="dxa"/>
                      <w:left w:w="0" w:type="dxa"/>
                      <w:bottom w:w="0" w:type="dxa"/>
                      <w:right w:w="0" w:type="dxa"/>
                    </w:tblCellMar>
                  </w:tblPr>
                  <w:tblGrid>
                    <w:gridCol w:w="1051"/>
                    <w:gridCol w:w="8072"/>
                    <w:gridCol w:w="15"/>
                    <w:gridCol w:w="868"/>
                    <w:gridCol w:w="8072"/>
                  </w:tblGrid>
                  <w:tr>
                    <w:tblPrEx>
                      <w:tblW w:w="730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Left Side of Equals Sign:</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Right Side of Equals Sign:</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tblW w:w="7305" w:type="dxa"/>
                      <w:jc w:val="left"/>
                      <w:tblCellMar>
                        <w:top w:w="0" w:type="dxa"/>
                        <w:left w:w="0" w:type="dxa"/>
                        <w:bottom w:w="0" w:type="dxa"/>
                        <w:right w:w="0" w:type="dxa"/>
                      </w:tblCellMar>
                    </w:tblPrEx>
                    <w:trPr>
                      <w:cantSplit w:val="0"/>
                      <w:jc w:val="left"/>
                    </w:trPr>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Cash</w:t>
                        </w:r>
                      </w:p>
                    </w:tc>
                    <w:tc>
                      <w:tcPr>
                        <w:tcW w:w="3060" w:type="dxa"/>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$ 9,265</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Accounts Payable</w:t>
                        </w:r>
                      </w:p>
                    </w:tc>
                    <w:tc>
                      <w:tcPr>
                        <w:tcW w:w="3060" w:type="dxa"/>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$ 2,000</w:t>
                        </w:r>
                      </w:p>
                    </w:tc>
                  </w:tr>
                  <w:tr>
                    <w:tblPrEx>
                      <w:tblW w:w="7305" w:type="dxa"/>
                      <w:jc w:val="left"/>
                      <w:tblCellMar>
                        <w:top w:w="0" w:type="dxa"/>
                        <w:left w:w="0" w:type="dxa"/>
                        <w:bottom w:w="0" w:type="dxa"/>
                        <w:right w:w="0" w:type="dxa"/>
                      </w:tblCellMar>
                    </w:tblPrEx>
                    <w:trPr>
                      <w:cantSplit w:val="0"/>
                      <w:jc w:val="left"/>
                    </w:trPr>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Accounts Receivable</w:t>
                        </w:r>
                      </w:p>
                    </w:tc>
                    <w:tc>
                      <w:tcPr>
                        <w:tcW w:w="3060" w:type="dxa"/>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3,370</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T. Richtor, Capital</w:t>
                        </w:r>
                      </w:p>
                    </w:tc>
                    <w:tc>
                      <w:tcPr>
                        <w:tcW w:w="3060" w:type="dxa"/>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12,000</w:t>
                        </w:r>
                      </w:p>
                    </w:tc>
                  </w:tr>
                  <w:tr>
                    <w:tblPrEx>
                      <w:tblW w:w="7305" w:type="dxa"/>
                      <w:jc w:val="left"/>
                      <w:tblCellMar>
                        <w:top w:w="0" w:type="dxa"/>
                        <w:left w:w="0" w:type="dxa"/>
                        <w:bottom w:w="0" w:type="dxa"/>
                        <w:right w:w="0" w:type="dxa"/>
                      </w:tblCellMar>
                    </w:tblPrEx>
                    <w:trPr>
                      <w:cantSplit w:val="0"/>
                      <w:jc w:val="left"/>
                    </w:trPr>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Supplies</w:t>
                        </w:r>
                      </w:p>
                    </w:tc>
                    <w:tc>
                      <w:tcPr>
                        <w:tcW w:w="3060" w:type="dxa"/>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450</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T. Richtor, Drawing</w:t>
                        </w:r>
                      </w:p>
                    </w:tc>
                    <w:tc>
                      <w:tcPr>
                        <w:tcW w:w="3060" w:type="dxa"/>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1,200</w:t>
                        </w:r>
                      </w:p>
                    </w:tc>
                  </w:tr>
                  <w:tr>
                    <w:tblPrEx>
                      <w:tblW w:w="7305" w:type="dxa"/>
                      <w:jc w:val="left"/>
                      <w:tblCellMar>
                        <w:top w:w="0" w:type="dxa"/>
                        <w:left w:w="0" w:type="dxa"/>
                        <w:bottom w:w="0" w:type="dxa"/>
                        <w:right w:w="0" w:type="dxa"/>
                      </w:tblCellMar>
                    </w:tblPrEx>
                    <w:trPr>
                      <w:cantSplit w:val="0"/>
                      <w:jc w:val="left"/>
                    </w:trPr>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Prepaid Insurance</w:t>
                        </w:r>
                      </w:p>
                    </w:tc>
                    <w:tc>
                      <w:tcPr>
                        <w:tcW w:w="3060" w:type="dxa"/>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835</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Revenue</w:t>
                        </w:r>
                      </w:p>
                    </w:tc>
                    <w:tc>
                      <w:tcPr>
                        <w:tcW w:w="3060" w:type="dxa"/>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2"/>
                            <w:szCs w:val="22"/>
                            <w:bdr w:val="nil"/>
                            <w:rtl w:val="0"/>
                          </w:rPr>
                          <w:t>9,270</w:t>
                        </w:r>
                      </w:p>
                    </w:tc>
                  </w:tr>
                  <w:tr>
                    <w:tblPrEx>
                      <w:tblW w:w="7305" w:type="dxa"/>
                      <w:jc w:val="left"/>
                      <w:tblCellMar>
                        <w:top w:w="0" w:type="dxa"/>
                        <w:left w:w="0" w:type="dxa"/>
                        <w:bottom w:w="0" w:type="dxa"/>
                        <w:right w:w="0" w:type="dxa"/>
                      </w:tblCellMar>
                    </w:tblPrEx>
                    <w:trPr>
                      <w:cantSplit w:val="0"/>
                      <w:jc w:val="left"/>
                    </w:trPr>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Office Equipment</w:t>
                        </w:r>
                      </w:p>
                    </w:tc>
                    <w:tc>
                      <w:tcPr>
                        <w:tcW w:w="3060" w:type="dxa"/>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   3,100</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2"/>
                            <w:szCs w:val="22"/>
                            <w:bdr w:val="nil"/>
                            <w:rtl w:val="0"/>
                          </w:rPr>
                          <w:t>Expenses</w:t>
                        </w:r>
                      </w:p>
                    </w:tc>
                    <w:tc>
                      <w:tcPr>
                        <w:tcW w:w="3060" w:type="dxa"/>
                        <w:noWrap/>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w:eastAsia="times" w:hAnsi="times" w:cs="times"/>
                            <w:b w:val="0"/>
                            <w:bCs w:val="0"/>
                            <w:i w:val="0"/>
                            <w:iCs w:val="0"/>
                            <w:smallCaps w:val="0"/>
                            <w:color w:val="000000"/>
                            <w:sz w:val="22"/>
                            <w:szCs w:val="22"/>
                            <w:u w:val="single"/>
                            <w:bdr w:val="nil"/>
                            <w:rtl w:val="0"/>
                          </w:rPr>
                          <w:t>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5,050</w:t>
                        </w:r>
                      </w:p>
                    </w:tc>
                  </w:tr>
                  <w:tr>
                    <w:tblPrEx>
                      <w:tblW w:w="7305" w:type="dxa"/>
                      <w:jc w:val="left"/>
                      <w:tblCellMar>
                        <w:top w:w="0" w:type="dxa"/>
                        <w:left w:w="0" w:type="dxa"/>
                        <w:bottom w:w="0" w:type="dxa"/>
                        <w:right w:w="0" w:type="dxa"/>
                      </w:tblCellMar>
                    </w:tblPrEx>
                    <w:trPr>
                      <w:cantSplit w:val="0"/>
                      <w:jc w:val="left"/>
                    </w:trPr>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60" w:type="dxa"/>
                        <w:noWrap/>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$17,020</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60" w:type="dxa"/>
                        <w:noWrap/>
                        <w:tcMar>
                          <w:top w:w="0" w:type="dxa"/>
                          <w:left w:w="0" w:type="dxa"/>
                          <w:bottom w:w="0" w:type="dxa"/>
                          <w:right w:w="0" w:type="dxa"/>
                        </w:tcMar>
                        <w:vAlign w:val="center"/>
                      </w:tcPr>
                      <w:p>
                        <w:pPr>
                          <w:pStyle w:val="p"/>
                          <w:bidi w:val="0"/>
                          <w:spacing w:before="0" w:beforeAutospacing="0" w:after="0" w:afterAutospacing="0"/>
                          <w:jc w:val="right"/>
                        </w:pPr>
                        <w:r>
                          <w:rPr>
                            <w:rStyle w:val="DoubleUnderline"/>
                            <w:rFonts w:ascii="Times New Roman" w:eastAsia="Times New Roman" w:hAnsi="Times New Roman" w:cs="Times New Roman"/>
                            <w:b w:val="0"/>
                            <w:bCs w:val="0"/>
                            <w:i w:val="0"/>
                            <w:iCs w:val="0"/>
                            <w:smallCaps w:val="0"/>
                            <w:color w:val="000000"/>
                            <w:sz w:val="22"/>
                            <w:szCs w:val="22"/>
                            <w:u w:val="double"/>
                            <w:bdr w:val="nil"/>
                            <w:rtl w:val="0"/>
                          </w:rPr>
                          <w:t>$17,020</w:t>
                        </w:r>
                      </w:p>
                    </w:tc>
                  </w:tr>
                  <w:tr>
                    <w:tblPrEx>
                      <w:tblW w:w="7305" w:type="dxa"/>
                      <w:jc w:val="left"/>
                      <w:tblCellMar>
                        <w:top w:w="0" w:type="dxa"/>
                        <w:left w:w="0" w:type="dxa"/>
                        <w:bottom w:w="0" w:type="dxa"/>
                        <w:right w:w="0" w:type="dxa"/>
                      </w:tblCellMar>
                    </w:tblPrEx>
                    <w:trPr>
                      <w:cantSplit w:val="0"/>
                      <w:jc w:val="left"/>
                    </w:trPr>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60" w:type="dxa"/>
                        <w:noWrap/>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3/25/2014 11:27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On September 1 of this year, B. Rourk established Rourk Delivery Service. During the month, the company had the following transactions: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 Rourk invested $24,000 in the business (increase Cash; increase B. Rourk, Capital).</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Bought two used delivery vans from The Van Lot for $20,000 and paid $5,000 as a down payment (increase Delivery Equipment, $20,000; decrease Cash, $5,000; increase Accounts Payable, $15,000).</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Received $2,500 in cash for delivery services (increase Cash; increase Delivery Service Income).</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Received bill from </w:t>
                  </w:r>
                  <w:r>
                    <w:rPr>
                      <w:rStyle w:val="DefaultParagraphFont"/>
                      <w:rFonts w:ascii="Times New Roman" w:eastAsia="Times New Roman" w:hAnsi="Times New Roman" w:cs="Times New Roman"/>
                      <w:b w:val="0"/>
                      <w:bCs w:val="0"/>
                      <w:i/>
                      <w:iCs/>
                      <w:smallCaps w:val="0"/>
                      <w:color w:val="000000"/>
                      <w:sz w:val="22"/>
                      <w:szCs w:val="22"/>
                      <w:bdr w:val="nil"/>
                      <w:rtl w:val="0"/>
                    </w:rPr>
                    <w:t>Central News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for advertising, $350 (increase Advertising Expense; decrease Cash).</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Billed Hager Surgical Supply for delivery services provided, $620 (increase Accounts Receivable; increase Delivery Service Revenue).</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Received and paid telephone bill, $100 (decrease Cash; decrease Telephone Expense).</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Rourk invested in his business office equipment having a fair market value of $960 (increase Office Equipment; decrease Cash).</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Received and paid bill for gas and oil, $150 (decrease Cash; increase Maintenance Expense).</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Paid $350 to </w:t>
                  </w:r>
                  <w:r>
                    <w:rPr>
                      <w:rStyle w:val="DefaultParagraphFont"/>
                      <w:rFonts w:ascii="Times New Roman" w:eastAsia="Times New Roman" w:hAnsi="Times New Roman" w:cs="Times New Roman"/>
                      <w:b w:val="0"/>
                      <w:bCs w:val="0"/>
                      <w:i/>
                      <w:iCs/>
                      <w:smallCaps w:val="0"/>
                      <w:color w:val="000000"/>
                      <w:sz w:val="22"/>
                      <w:szCs w:val="22"/>
                      <w:bdr w:val="nil"/>
                      <w:rtl w:val="0"/>
                    </w:rPr>
                    <w:t>Central News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pay account in full (increase Advertising Expense; increase Cash).</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Received $2,900 cash for delivery services performed (increase Cash; increase Delivery Service Revenue).</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k.</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Rourk withdrew $1,100 for personal use (decrease Cash; increase Wages Expense).</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l.</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Received $400 from Hager Surgical Supply to apply on account (increase Cash; increase Delivery Service Revenue).</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m.</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Paid wages to part-time employee, $800 (increase Wages Expense; decrease Cash).</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iCs/>
                <w:smallCaps w:val="0"/>
                <w:color w:val="000000"/>
                <w:sz w:val="22"/>
                <w:szCs w:val="22"/>
                <w:bdr w:val="nil"/>
                <w:rtl w:val="0"/>
              </w:rPr>
              <w:t>Instructions:</w:t>
            </w:r>
            <w:r>
              <w:rPr>
                <w:rStyle w:val="DefaultParagraphFont"/>
                <w:rFonts w:ascii="Times New Roman" w:eastAsia="Times New Roman" w:hAnsi="Times New Roman" w:cs="Times New Roman"/>
                <w:b w:val="0"/>
                <w:bCs w:val="0"/>
                <w:i/>
                <w:iCs/>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Find six errors that were made in recording the transactions, and state how they should have been recorded.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8"/>
              <w:gridCol w:w="6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501"/>
                    <w:gridCol w:w="62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d should have been recorded as an increase to Accounts Payable, not a decrease to Cash.</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f should have been recorded as a decrease to Cash and an increase to Telephone Expense.</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g should have been recorded as an increase to B. Rourk, Capital, not a decrease to Cash.</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i should have been recorded as a decrease to Accounts Payable and a decrease to Cash, not an increase to Advertising Expense or an increase to Cash.</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k should have been recorded as an increase to B. Rourk, Drawing, not an increase to Wages Expense.</w:t>
                        </w:r>
                      </w:p>
                    </w:tc>
                  </w:tr>
                  <w:tr>
                    <w:tblPrEx>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top"/>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l should have been recorded as a decrease to Accounts Receivable, not an increase to Delivery Service Revenue.</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Challenging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CACC.NSMB.13.1-4 - LO: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Analytic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Analyzing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3/5/2014 6:47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J. Scott established his own business, called Live Long Medicos. Using the fundamental accounting equation, record the transactions provided below:</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469"/>
              <w:gridCol w:w="452"/>
              <w:gridCol w:w="1458"/>
              <w:gridCol w:w="361"/>
              <w:gridCol w:w="2281"/>
              <w:gridCol w:w="2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445"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Assets</w:t>
                  </w:r>
                </w:p>
              </w:tc>
              <w:tc>
                <w:tcPr>
                  <w:tcW w:w="445" w:type="dxa"/>
                  <w:tcBorders>
                    <w:top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435" w:type="dxa"/>
                  <w:tcBorders>
                    <w:top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c>
                <w:tcPr>
                  <w:tcW w:w="355" w:type="dxa"/>
                  <w:tcBorders>
                    <w:top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245" w:type="dxa"/>
                  <w:tcBorders>
                    <w:top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Owners Equity</w:t>
                  </w:r>
                </w:p>
              </w:tc>
              <w:tc>
                <w:tcPr>
                  <w:tcW w:w="2695" w:type="dxa"/>
                  <w:tcBorders>
                    <w:top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Used</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Owner deposited $15,000 in a bank account in the name of the business.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b) Company bought equipment worth $3,250, paying cash.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 J. Scott invested personal equipment with fair market value of $5,400 in the business.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d) Company bought supplies worth $1,250 on account from a creditor.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 Company paid $750 to the creditor from transaction 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f) Owner paid $1,000 for personal expenses.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iCs/>
                <w:smallCaps w:val="0"/>
                <w:color w:val="000000"/>
                <w:sz w:val="22"/>
                <w:szCs w:val="22"/>
                <w:bdr w:val="nil"/>
                <w:rtl w:val="0"/>
              </w:rPr>
              <w:t>Instructions:</w:t>
            </w:r>
          </w:p>
          <w:tbl>
            <w:tblPr>
              <w:tblW w:w="8355" w:type="dxa"/>
              <w:jc w:val="left"/>
              <w:tblBorders>
                <w:top w:val="nil"/>
                <w:left w:val="nil"/>
                <w:bottom w:val="nil"/>
                <w:right w:val="nil"/>
                <w:insideH w:val="nil"/>
                <w:insideV w:val="nil"/>
              </w:tblBorders>
              <w:tblCellMar>
                <w:top w:w="0" w:type="dxa"/>
                <w:left w:w="0" w:type="dxa"/>
                <w:bottom w:w="0" w:type="dxa"/>
                <w:right w:w="0" w:type="dxa"/>
              </w:tblCellMar>
            </w:tblPr>
            <w:tblGrid>
              <w:gridCol w:w="568"/>
              <w:gridCol w:w="7787"/>
            </w:tblGrid>
            <w:tr>
              <w:tblPrEx>
                <w:tblW w:w="835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Record the transactions in columnar form, write plus and minus signs, and show the balance after each transaction to be sure that the equation remains in balance. List the account titles needed to record each transaction.</w:t>
                  </w:r>
                </w:p>
              </w:tc>
            </w:tr>
            <w:tr>
              <w:tblPrEx>
                <w:tblW w:w="8355" w:type="dxa"/>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p>
              </w:tc>
              <w:tc>
                <w:tcPr>
                  <w:tcW w:w="8070" w:type="dxa"/>
                  <w:noWrap w:val="0"/>
                  <w:tcMar>
                    <w:top w:w="0" w:type="dxa"/>
                    <w:left w:w="0" w:type="dxa"/>
                    <w:bottom w:w="0" w:type="dxa"/>
                    <w:right w:w="0" w:type="dxa"/>
                  </w:tcMar>
                  <w:vAlign w:val="center"/>
                </w:tcPr>
                <w:p>
                  <w:pPr>
                    <w:bidi w:val="0"/>
                  </w:pPr>
                </w:p>
              </w:tc>
            </w:tr>
            <w:tr>
              <w:tblPrEx>
                <w:tblW w:w="8355" w:type="dxa"/>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c>
                <w:tcPr>
                  <w:tcW w:w="8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Write the proof of totals at the bottom to show that one side of the equation equals the other side.</w:t>
                  </w:r>
                </w:p>
              </w:tc>
            </w:tr>
            <w:tr>
              <w:tblPrEx>
                <w:tblW w:w="8355" w:type="dxa"/>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p>
              </w:tc>
              <w:tc>
                <w:tcPr>
                  <w:tcW w:w="8070" w:type="dxa"/>
                  <w:noWrap w:val="0"/>
                  <w:tcMar>
                    <w:top w:w="0" w:type="dxa"/>
                    <w:left w:w="0" w:type="dxa"/>
                    <w:bottom w:w="0" w:type="dxa"/>
                    <w:right w:w="0" w:type="dxa"/>
                  </w:tcMar>
                  <w:vAlign w:val="center"/>
                </w:tcPr>
                <w:p>
                  <w:pPr>
                    <w:bidi w:val="0"/>
                  </w:pPr>
                </w:p>
              </w:tc>
            </w:tr>
            <w:tr>
              <w:tblPrEx>
                <w:tblW w:w="8355" w:type="dxa"/>
                <w:jc w:val="left"/>
                <w:tblCellMar>
                  <w:top w:w="0" w:type="dxa"/>
                  <w:left w:w="0" w:type="dxa"/>
                  <w:bottom w:w="0" w:type="dxa"/>
                  <w:right w:w="0" w:type="dxa"/>
                </w:tblCellMar>
              </w:tblPrEx>
              <w:trPr>
                <w:cantSplit w:val="0"/>
                <w:jc w:val="left"/>
              </w:trPr>
              <w:tc>
                <w:tcPr>
                  <w:tcW w:w="585" w:type="dxa"/>
                  <w:noWrap w:val="0"/>
                  <w:tcMar>
                    <w:top w:w="0" w:type="dxa"/>
                    <w:left w:w="0" w:type="dxa"/>
                    <w:bottom w:w="0" w:type="dxa"/>
                    <w:right w:w="0" w:type="dxa"/>
                  </w:tcMar>
                  <w:vAlign w:val="center"/>
                </w:tcPr>
                <w:p>
                  <w:pPr>
                    <w:bidi w:val="0"/>
                  </w:pPr>
                </w:p>
              </w:tc>
              <w:tc>
                <w:tcPr>
                  <w:tcW w:w="8070" w:type="dxa"/>
                  <w:noWrap w:val="0"/>
                  <w:tcMar>
                    <w:top w:w="0" w:type="dxa"/>
                    <w:left w:w="0" w:type="dxa"/>
                    <w:bottom w:w="0" w:type="dxa"/>
                    <w:right w:w="0" w:type="dxa"/>
                  </w:tcMar>
                  <w:vAlign w:val="center"/>
                </w:tcPr>
                <w:p>
                  <w:pPr>
                    <w:bidi w:val="0"/>
                  </w:p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1"/>
              <w:gridCol w:w="9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280"/>
                    <w:gridCol w:w="2928"/>
                    <w:gridCol w:w="101"/>
                    <w:gridCol w:w="2726"/>
                    <w:gridCol w:w="101"/>
                    <w:gridCol w:w="2918"/>
                    <w:gridCol w:w="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80" w:type="dxa"/>
                        <w:tcBorders>
                          <w:top w:val="single" w:sz="8" w:space="0" w:color="000000"/>
                          <w:left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10" w:type="dxa"/>
                        <w:tcBorders>
                          <w:top w:val="single" w:sz="8" w:space="0" w:color="000000"/>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Assets</w:t>
                        </w:r>
                      </w:p>
                    </w:tc>
                    <w:tc>
                      <w:tcPr>
                        <w:tcW w:w="430" w:type="dxa"/>
                        <w:tcBorders>
                          <w:top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50" w:type="dxa"/>
                        <w:tcBorders>
                          <w:top w:val="single" w:sz="8" w:space="0" w:color="000000"/>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c>
                      <w:tcPr>
                        <w:tcW w:w="340" w:type="dxa"/>
                        <w:tcBorders>
                          <w:top w:val="single" w:sz="8" w:space="0" w:color="000000"/>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top w:val="single" w:sz="8" w:space="0" w:color="000000"/>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Owners Equity</w:t>
                        </w:r>
                      </w:p>
                    </w:tc>
                    <w:tc>
                      <w:tcPr>
                        <w:tcW w:w="1600" w:type="dxa"/>
                        <w:tcBorders>
                          <w:top w:val="single" w:sz="8" w:space="0" w:color="000000"/>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Used</w:t>
                        </w:r>
                      </w:p>
                    </w:tc>
                  </w:tr>
                  <w:tr>
                    <w:tblPrEx>
                      <w:jc w:val="left"/>
                      <w:tblCellMar>
                        <w:top w:w="0" w:type="dxa"/>
                        <w:left w:w="0" w:type="dxa"/>
                        <w:bottom w:w="0" w:type="dxa"/>
                        <w:right w:w="0" w:type="dxa"/>
                      </w:tblCellMar>
                    </w:tblPrEx>
                    <w:trPr>
                      <w:cantSplit w:val="0"/>
                      <w:jc w:val="left"/>
                    </w:trPr>
                    <w:tc>
                      <w:tcPr>
                        <w:tcW w:w="980" w:type="dxa"/>
                        <w:tcBorders>
                          <w:left w:val="single" w:sz="8" w:space="0" w:color="000000"/>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151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c>
                      <w:tcPr>
                        <w:tcW w:w="43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5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34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J. Scott, Capital</w:t>
                        </w:r>
                      </w:p>
                    </w:tc>
                  </w:tr>
                  <w:tr>
                    <w:tblPrEx>
                      <w:jc w:val="left"/>
                      <w:tblCellMar>
                        <w:top w:w="0" w:type="dxa"/>
                        <w:left w:w="0" w:type="dxa"/>
                        <w:bottom w:w="0" w:type="dxa"/>
                        <w:right w:w="0" w:type="dxa"/>
                      </w:tblCellMar>
                    </w:tblPrEx>
                    <w:trPr>
                      <w:cantSplit w:val="0"/>
                      <w:jc w:val="left"/>
                    </w:trPr>
                    <w:tc>
                      <w:tcPr>
                        <w:tcW w:w="980" w:type="dxa"/>
                        <w:tcBorders>
                          <w:left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151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3,250</w:t>
                        </w:r>
                      </w:p>
                    </w:tc>
                    <w:tc>
                      <w:tcPr>
                        <w:tcW w:w="430" w:type="dxa"/>
                        <w:tcBorders>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5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340" w:type="dxa"/>
                        <w:tcBorders>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r>
                  <w:tr>
                    <w:tblPrEx>
                      <w:jc w:val="left"/>
                      <w:tblCellMar>
                        <w:top w:w="0" w:type="dxa"/>
                        <w:left w:w="0" w:type="dxa"/>
                        <w:bottom w:w="0" w:type="dxa"/>
                        <w:right w:w="0" w:type="dxa"/>
                      </w:tblCellMar>
                    </w:tblPrEx>
                    <w:trPr>
                      <w:cantSplit w:val="0"/>
                      <w:jc w:val="left"/>
                    </w:trPr>
                    <w:tc>
                      <w:tcPr>
                        <w:tcW w:w="980" w:type="dxa"/>
                        <w:tcBorders>
                          <w:left w:val="single" w:sz="8" w:space="0" w:color="000000"/>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1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double"/>
                            <w:bdr w:val="nil"/>
                            <w:rtl w:val="0"/>
                          </w:rPr>
                          <w:t>+3,250</w:t>
                        </w:r>
                      </w:p>
                    </w:tc>
                    <w:tc>
                      <w:tcPr>
                        <w:tcW w:w="43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5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34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p>
                    </w:tc>
                  </w:tr>
                  <w:tr>
                    <w:tblPrEx>
                      <w:jc w:val="left"/>
                      <w:tblCellMar>
                        <w:top w:w="0" w:type="dxa"/>
                        <w:left w:w="0" w:type="dxa"/>
                        <w:bottom w:w="0" w:type="dxa"/>
                        <w:right w:w="0" w:type="dxa"/>
                      </w:tblCellMar>
                    </w:tblPrEx>
                    <w:trPr>
                      <w:cantSplit w:val="0"/>
                      <w:jc w:val="left"/>
                    </w:trPr>
                    <w:tc>
                      <w:tcPr>
                        <w:tcW w:w="980" w:type="dxa"/>
                        <w:tcBorders>
                          <w:left w:val="single" w:sz="8" w:space="0" w:color="000000"/>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Bal.</w:t>
                        </w:r>
                      </w:p>
                    </w:tc>
                    <w:tc>
                      <w:tcPr>
                        <w:tcW w:w="151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c>
                      <w:tcPr>
                        <w:tcW w:w="43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5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34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15,000</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980" w:type="dxa"/>
                        <w:tcBorders>
                          <w:left w:val="single" w:sz="8" w:space="0" w:color="000000"/>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151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+5,400</w:t>
                        </w:r>
                      </w:p>
                    </w:tc>
                    <w:tc>
                      <w:tcPr>
                        <w:tcW w:w="43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5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34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+5,400</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Equipment,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J. Scott, Capital</w:t>
                        </w:r>
                      </w:p>
                    </w:tc>
                  </w:tr>
                  <w:tr>
                    <w:tblPrEx>
                      <w:jc w:val="left"/>
                      <w:tblCellMar>
                        <w:top w:w="0" w:type="dxa"/>
                        <w:left w:w="0" w:type="dxa"/>
                        <w:bottom w:w="0" w:type="dxa"/>
                        <w:right w:w="0" w:type="dxa"/>
                      </w:tblCellMar>
                    </w:tblPrEx>
                    <w:trPr>
                      <w:cantSplit w:val="0"/>
                      <w:jc w:val="left"/>
                    </w:trPr>
                    <w:tc>
                      <w:tcPr>
                        <w:tcW w:w="980" w:type="dxa"/>
                        <w:tcBorders>
                          <w:left w:val="single" w:sz="8" w:space="0" w:color="000000"/>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1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20,400</w:t>
                        </w:r>
                      </w:p>
                    </w:tc>
                    <w:tc>
                      <w:tcPr>
                        <w:tcW w:w="43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5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34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20,400</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980" w:type="dxa"/>
                        <w:tcBorders>
                          <w:left w:val="single" w:sz="8" w:space="0" w:color="000000"/>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151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+1,250</w:t>
                        </w:r>
                      </w:p>
                    </w:tc>
                    <w:tc>
                      <w:tcPr>
                        <w:tcW w:w="43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5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+1,250</w:t>
                        </w:r>
                      </w:p>
                    </w:tc>
                    <w:tc>
                      <w:tcPr>
                        <w:tcW w:w="34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980" w:type="dxa"/>
                        <w:tcBorders>
                          <w:left w:val="single" w:sz="8" w:space="0" w:color="000000"/>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1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21,650</w:t>
                        </w:r>
                      </w:p>
                    </w:tc>
                    <w:tc>
                      <w:tcPr>
                        <w:tcW w:w="43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5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1,250</w:t>
                        </w:r>
                      </w:p>
                    </w:tc>
                    <w:tc>
                      <w:tcPr>
                        <w:tcW w:w="34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20,400</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980" w:type="dxa"/>
                        <w:tcBorders>
                          <w:left w:val="single" w:sz="8" w:space="0" w:color="000000"/>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151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–750</w:t>
                        </w:r>
                      </w:p>
                    </w:tc>
                    <w:tc>
                      <w:tcPr>
                        <w:tcW w:w="43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5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–750</w:t>
                        </w:r>
                      </w:p>
                    </w:tc>
                    <w:tc>
                      <w:tcPr>
                        <w:tcW w:w="34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Accounts Payable</w:t>
                        </w:r>
                      </w:p>
                    </w:tc>
                  </w:tr>
                  <w:tr>
                    <w:tblPrEx>
                      <w:jc w:val="left"/>
                      <w:tblCellMar>
                        <w:top w:w="0" w:type="dxa"/>
                        <w:left w:w="0" w:type="dxa"/>
                        <w:bottom w:w="0" w:type="dxa"/>
                        <w:right w:w="0" w:type="dxa"/>
                      </w:tblCellMar>
                    </w:tblPrEx>
                    <w:trPr>
                      <w:cantSplit w:val="0"/>
                      <w:jc w:val="left"/>
                    </w:trPr>
                    <w:tc>
                      <w:tcPr>
                        <w:tcW w:w="980" w:type="dxa"/>
                        <w:tcBorders>
                          <w:left w:val="single" w:sz="8" w:space="0" w:color="000000"/>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51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double"/>
                            <w:bdr w:val="nil"/>
                            <w:rtl w:val="0"/>
                          </w:rPr>
                          <w:t>20,900</w:t>
                        </w:r>
                      </w:p>
                    </w:tc>
                    <w:tc>
                      <w:tcPr>
                        <w:tcW w:w="43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5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double"/>
                            <w:bdr w:val="nil"/>
                            <w:rtl w:val="0"/>
                          </w:rPr>
                          <w:t>500</w:t>
                        </w:r>
                      </w:p>
                    </w:tc>
                    <w:tc>
                      <w:tcPr>
                        <w:tcW w:w="34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u w:val="double"/>
                            <w:bdr w:val="nil"/>
                            <w:rtl w:val="0"/>
                          </w:rPr>
                          <w:t>20,400</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980" w:type="dxa"/>
                        <w:tcBorders>
                          <w:left w:val="single" w:sz="8" w:space="0" w:color="000000"/>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151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Not a business transaction, no entry</w:t>
                        </w:r>
                      </w:p>
                    </w:tc>
                    <w:tc>
                      <w:tcPr>
                        <w:tcW w:w="43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205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340" w:type="dxa"/>
                        <w:tcBorders>
                          <w:bottom w:val="single" w:sz="8" w:space="0" w:color="000000"/>
                          <w:right w:val="single" w:sz="8" w:space="0" w:color="00000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00" w:type="dxa"/>
                        <w:tcBorders>
                          <w:bottom w:val="single" w:sz="8" w:space="0" w:color="000000"/>
                          <w:right w:val="single" w:sz="8" w:space="0" w:color="000000"/>
                        </w:tcBorders>
                        <w:noWrap w:val="0"/>
                        <w:tcMar>
                          <w:top w:w="0" w:type="dxa"/>
                          <w:left w:w="0" w:type="dxa"/>
                          <w:bottom w:w="0" w:type="dxa"/>
                          <w:right w:w="0"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W w:w="6000" w:type="dxa"/>
                    <w:jc w:val="left"/>
                    <w:tblBorders>
                      <w:top w:val="nil"/>
                      <w:left w:val="nil"/>
                      <w:bottom w:val="nil"/>
                      <w:right w:val="nil"/>
                      <w:insideH w:val="nil"/>
                      <w:insideV w:val="nil"/>
                    </w:tblBorders>
                    <w:tblCellMar>
                      <w:top w:w="0" w:type="dxa"/>
                      <w:left w:w="0" w:type="dxa"/>
                      <w:bottom w:w="0" w:type="dxa"/>
                      <w:right w:w="0" w:type="dxa"/>
                    </w:tblCellMar>
                  </w:tblPr>
                  <w:tblGrid>
                    <w:gridCol w:w="1800"/>
                    <w:gridCol w:w="318"/>
                    <w:gridCol w:w="1676"/>
                    <w:gridCol w:w="318"/>
                    <w:gridCol w:w="1888"/>
                  </w:tblGrid>
                  <w:tr>
                    <w:tblPrEx>
                      <w:tblW w:w="60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800" w:type="dxa"/>
                        <w:tcBorders>
                          <w:bottom w:val="single" w:sz="8" w:space="0" w:color="80808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Assets</w:t>
                        </w:r>
                      </w:p>
                    </w:tc>
                    <w:tc>
                      <w:tcPr>
                        <w:tcW w:w="31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76" w:type="dxa"/>
                        <w:tcBorders>
                          <w:bottom w:val="single" w:sz="8" w:space="0" w:color="80808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Liabilities</w:t>
                        </w:r>
                      </w:p>
                    </w:tc>
                    <w:tc>
                      <w:tcPr>
                        <w:tcW w:w="318" w:type="dxa"/>
                        <w:tcBorders>
                          <w:bottom w:val="single" w:sz="8" w:space="0" w:color="80808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888" w:type="dxa"/>
                        <w:tcBorders>
                          <w:bottom w:val="single" w:sz="8" w:space="0" w:color="80808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Owners Equity</w:t>
                        </w:r>
                      </w:p>
                    </w:tc>
                  </w:tr>
                  <w:tr>
                    <w:tblPrEx>
                      <w:tblW w:w="6000" w:type="dxa"/>
                      <w:jc w:val="left"/>
                      <w:tblCellMar>
                        <w:top w:w="0" w:type="dxa"/>
                        <w:left w:w="0" w:type="dxa"/>
                        <w:bottom w:w="0" w:type="dxa"/>
                        <w:right w:w="0" w:type="dxa"/>
                      </w:tblCellMar>
                    </w:tblPrEx>
                    <w:trPr>
                      <w:cantSplit w:val="0"/>
                      <w:jc w:val="left"/>
                    </w:trPr>
                    <w:tc>
                      <w:tcPr>
                        <w:tcW w:w="1800" w:type="dxa"/>
                        <w:tcBorders>
                          <w:bottom w:val="single" w:sz="8" w:space="0" w:color="80808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20,900</w:t>
                        </w:r>
                      </w:p>
                    </w:tc>
                    <w:tc>
                      <w:tcPr>
                        <w:tcW w:w="31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676" w:type="dxa"/>
                        <w:tcBorders>
                          <w:bottom w:val="single" w:sz="8" w:space="0" w:color="80808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500</w:t>
                        </w:r>
                      </w:p>
                    </w:tc>
                    <w:tc>
                      <w:tcPr>
                        <w:tcW w:w="318" w:type="dxa"/>
                        <w:tcBorders>
                          <w:bottom w:val="single" w:sz="8" w:space="0" w:color="808080"/>
                        </w:tcBorders>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1888" w:type="dxa"/>
                        <w:tcBorders>
                          <w:bottom w:val="single" w:sz="8" w:space="0" w:color="80808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20,400</w:t>
                        </w:r>
                      </w:p>
                    </w:tc>
                  </w:tr>
                  <w:tr>
                    <w:tblPrEx>
                      <w:tblW w:w="6000" w:type="dxa"/>
                      <w:jc w:val="left"/>
                      <w:tblCellMar>
                        <w:top w:w="0" w:type="dxa"/>
                        <w:left w:w="0" w:type="dxa"/>
                        <w:bottom w:w="0" w:type="dxa"/>
                        <w:right w:w="0" w:type="dxa"/>
                      </w:tblCellMar>
                    </w:tblPrEx>
                    <w:trPr>
                      <w:cantSplit w:val="0"/>
                      <w:jc w:val="left"/>
                    </w:trPr>
                    <w:tc>
                      <w:tcPr>
                        <w:tcW w:w="18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20,900</w:t>
                        </w:r>
                      </w:p>
                    </w:tc>
                    <w:tc>
                      <w:tcPr>
                        <w:tcW w:w="318"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c>
                      <w:tcPr>
                        <w:tcW w:w="3882" w:type="dxa"/>
                        <w:gridSpan w:val="3"/>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20,900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CACC.NSMB.13.1-2 - LO: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Recording Transactions</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Applying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1/7/2017 9:22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the terms below with the correct definitions.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3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Creditor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Fundamental accounting equation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Expenses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Owner's equity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Accounts receivable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entity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3"/>
              <w:gridCol w:w="66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Matching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CACC.NSMB.13.1-1 - LO: 1-1</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CACC.NSMB.13.1-2 - LO: 1-2</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CACC.NSMB.13.1-3 - LO: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AACSB: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STATE STANDARDS: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United States - AK - ACBSP: GAAP</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United States - AK - AICPA-FN: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7/23/2013 2:37 PM</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Costs that relate to the earning of revenue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Assets minus liabilities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Represents amount owed by charge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One to whom money is owed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enterprise, separate and distinct from the person who supplies its assets (economic unit in itself)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Something a company owns of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Categories under the main headings Assets, Liabilities, Owner's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Company's asset account from which bills are paid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Expresses the relationship between assets, liabilities, and owner's equity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 w:type="character" w:customStyle="1" w:styleId="DoubleUnderline">
    <w:name w:val="DoubleUnderline"/>
    <w:basedOn w:val="DefaultParagraphFont"/>
    <w:rPr>
      <w:bdr w:val="nil"/>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